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2D" w:rsidRDefault="00AE1E2D" w:rsidP="00AE1E2D">
      <w:pPr>
        <w:spacing w:after="0"/>
        <w:jc w:val="both"/>
      </w:pPr>
      <w:r w:rsidRPr="00AE1E2D"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2D" w:rsidRDefault="00AE1E2D" w:rsidP="00AE1E2D">
      <w:pPr>
        <w:spacing w:after="0"/>
        <w:jc w:val="both"/>
      </w:pPr>
    </w:p>
    <w:p w:rsidR="00653510" w:rsidRDefault="00653510" w:rsidP="00601A49">
      <w:pPr>
        <w:spacing w:after="0"/>
        <w:ind w:firstLine="709"/>
        <w:jc w:val="both"/>
      </w:pPr>
      <w:r w:rsidRPr="00653510">
        <w:t>Электронная регистрация прав на недвижимое имущество набирает популярность.</w:t>
      </w:r>
    </w:p>
    <w:p w:rsidR="00601A49" w:rsidRPr="00601A49" w:rsidRDefault="00601A49" w:rsidP="00601A49">
      <w:pPr>
        <w:spacing w:after="0"/>
        <w:ind w:firstLine="709"/>
        <w:jc w:val="both"/>
      </w:pPr>
      <w:r w:rsidRPr="00601A49">
        <w:t xml:space="preserve">Управление Росреестра по </w:t>
      </w:r>
      <w:r>
        <w:t>Костромской области (далее - Управление) сообщает, что</w:t>
      </w:r>
      <w:r w:rsidR="00653510">
        <w:t xml:space="preserve"> </w:t>
      </w:r>
      <w:r>
        <w:t xml:space="preserve">за </w:t>
      </w:r>
      <w:r w:rsidRPr="00601A49">
        <w:t xml:space="preserve">7 месяцев 2018 года принято в электронном виде </w:t>
      </w:r>
      <w:r>
        <w:t>5972 з</w:t>
      </w:r>
      <w:r w:rsidRPr="00601A49">
        <w:t>аявлени</w:t>
      </w:r>
      <w:r>
        <w:t>я</w:t>
      </w:r>
      <w:r w:rsidRPr="00601A49">
        <w:t xml:space="preserve"> (</w:t>
      </w:r>
      <w:r>
        <w:t>3820</w:t>
      </w:r>
      <w:r w:rsidRPr="00601A49">
        <w:t xml:space="preserve"> на регистрацию прав и </w:t>
      </w:r>
      <w:r>
        <w:t xml:space="preserve">2152 </w:t>
      </w:r>
      <w:r w:rsidRPr="00601A49">
        <w:t xml:space="preserve">на постановку на кадастровый учет), что превысило показатели аналогичного периода прошлого года </w:t>
      </w:r>
      <w:r>
        <w:t>почти</w:t>
      </w:r>
      <w:r w:rsidRPr="00601A49">
        <w:t xml:space="preserve"> в </w:t>
      </w:r>
      <w:r>
        <w:t>5 раз</w:t>
      </w:r>
      <w:r w:rsidRPr="00601A49">
        <w:t xml:space="preserve">. </w:t>
      </w:r>
    </w:p>
    <w:p w:rsidR="00601A49" w:rsidRPr="00601A49" w:rsidRDefault="00601A49" w:rsidP="00601A49">
      <w:pPr>
        <w:spacing w:after="0"/>
        <w:ind w:firstLine="709"/>
        <w:jc w:val="both"/>
      </w:pPr>
      <w:r w:rsidRPr="00601A49">
        <w:t>Основной объем обращений (80%)</w:t>
      </w:r>
      <w:r w:rsidR="00AE1E2D">
        <w:t>,</w:t>
      </w:r>
      <w:r w:rsidRPr="00601A49">
        <w:t xml:space="preserve"> как и в прошлом году</w:t>
      </w:r>
      <w:r w:rsidR="00AE1E2D">
        <w:t xml:space="preserve">, </w:t>
      </w:r>
      <w:r w:rsidRPr="00601A49">
        <w:t xml:space="preserve"> поступает от органов государственной власти и органов местного самоуправления. Вместе с тем, услуги Росреестра в электронном виде набирают популярность среди физических лиц, приобретающих жилье с использованием кредитных сре</w:t>
      </w:r>
      <w:proofErr w:type="gramStart"/>
      <w:r w:rsidRPr="00601A49">
        <w:t>дств Сб</w:t>
      </w:r>
      <w:proofErr w:type="gramEnd"/>
      <w:r w:rsidRPr="00601A49">
        <w:t>ербанка России</w:t>
      </w:r>
      <w:r w:rsidR="00653510">
        <w:t>. О</w:t>
      </w:r>
      <w:r w:rsidRPr="00601A49">
        <w:t xml:space="preserve">бщий объем таких заявлений составил около 14% от общего числа электронных документов. </w:t>
      </w:r>
    </w:p>
    <w:p w:rsidR="00601A49" w:rsidRPr="00601A49" w:rsidRDefault="00601A49" w:rsidP="00601A49">
      <w:pPr>
        <w:spacing w:after="0"/>
        <w:ind w:firstLine="709"/>
        <w:jc w:val="both"/>
      </w:pPr>
      <w:r w:rsidRPr="00601A49">
        <w:t xml:space="preserve">Управление напоминает, что на портале Росреестра доступны все основные услуги ведомства в электронной форме: регистрация прав, кадастровый учет, единая процедура (проведение регистрации прав и кадастрового учета по одному заявлению), предоставление сведений из ЕГРН. Получение услуг осуществляется через сервис "Личный кабинет". </w:t>
      </w:r>
    </w:p>
    <w:p w:rsidR="00233600" w:rsidRPr="00601A49" w:rsidRDefault="00601A49" w:rsidP="00601A49">
      <w:pPr>
        <w:spacing w:after="0"/>
        <w:ind w:firstLine="709"/>
        <w:jc w:val="both"/>
      </w:pPr>
      <w:r w:rsidRPr="00601A49">
        <w:t>Преимущества электронной регистрации прав на</w:t>
      </w:r>
      <w:r w:rsidR="00AE1E2D">
        <w:t xml:space="preserve"> недвижимое имущество очевидны: </w:t>
      </w:r>
      <w:r w:rsidRPr="00601A49">
        <w:t>экономия времени, возможность оформления объектов недвижимости по всей территории Российской Федерации, независимость от действий чиновников. Кроме того, при получении услуги в электронном виде размер государственной пошлины для физических лиц сокращается на 30%.</w:t>
      </w:r>
    </w:p>
    <w:sectPr w:rsidR="00233600" w:rsidRPr="00601A49" w:rsidSect="0023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1A49"/>
    <w:rsid w:val="00233600"/>
    <w:rsid w:val="00601A49"/>
    <w:rsid w:val="00653510"/>
    <w:rsid w:val="007B0A6C"/>
    <w:rsid w:val="00AE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A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kosopanova_as</cp:lastModifiedBy>
  <cp:revision>1</cp:revision>
  <cp:lastPrinted>2018-08-21T12:24:00Z</cp:lastPrinted>
  <dcterms:created xsi:type="dcterms:W3CDTF">2018-08-21T12:11:00Z</dcterms:created>
  <dcterms:modified xsi:type="dcterms:W3CDTF">2018-08-21T12:44:00Z</dcterms:modified>
</cp:coreProperties>
</file>