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9372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17 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8525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9372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88525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372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октября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ДЕПУТАТОВ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0A1" w:rsidRPr="00BB10A1" w:rsidRDefault="00BB10A1" w:rsidP="00BB10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0A1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от   29.10.2020 года                      №148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О внесении изменений в Решение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Совета депутатов Усть-Нейского сельского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поселения от 19.11.2014</w:t>
      </w: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№ 153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«Об установлении земельного налога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на территории Усть-Нейского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сельского поселения  Макарьевского 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муниципального района Костромской области»</w:t>
      </w:r>
    </w:p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rPr>
          <w:rFonts w:ascii="Arial" w:eastAsia="Calibri" w:hAnsi="Arial" w:cs="Arial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В целью приведения в соответствие с Налоговым кодексом Российской Федерации нормативных правовых актов Усть-Нейского сельского поселения  по земельному налогу, руководствуясь </w:t>
      </w:r>
      <w:hyperlink r:id="rId7" w:tgtFrame="_blank" w:history="1">
        <w:r w:rsidRPr="00BB10A1">
          <w:rPr>
            <w:rFonts w:ascii="Arial" w:eastAsia="Calibri" w:hAnsi="Arial" w:cs="Arial"/>
            <w:sz w:val="24"/>
            <w:szCs w:val="24"/>
            <w:lang w:eastAsia="ar-SA"/>
          </w:rPr>
          <w:t>Устав</w:t>
        </w:r>
      </w:hyperlink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ом Усть-Нейского сельского поселения  </w:t>
      </w: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Макарьевского муниципального района Костромской области,</w:t>
      </w:r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 Совет депутатов </w:t>
      </w:r>
    </w:p>
    <w:p w:rsidR="00BB10A1" w:rsidRPr="00BB10A1" w:rsidRDefault="00BB10A1" w:rsidP="00BB10A1">
      <w:pPr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sz w:val="24"/>
          <w:szCs w:val="24"/>
          <w:lang w:eastAsia="ar-SA"/>
        </w:rPr>
        <w:t>решил:</w:t>
      </w:r>
    </w:p>
    <w:p w:rsidR="00BB10A1" w:rsidRPr="00BB10A1" w:rsidRDefault="00BB10A1" w:rsidP="00BB10A1">
      <w:pPr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BB10A1" w:rsidRPr="00BB10A1" w:rsidRDefault="00BB10A1" w:rsidP="00BB10A1">
      <w:pPr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1. </w:t>
      </w: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Внести в решение Совета депутатов Усть-Нейского сельского поселения Макарьевского муниципального района </w:t>
      </w: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Костромской области</w:t>
      </w: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от 19.11.2014 № 153 (в редакции решений Совета депутатов Усть-Нейского сельского поселения Макарьевского муниципального района </w:t>
      </w: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Костромской области</w:t>
      </w: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hyperlink r:id="rId8" w:tgtFrame="_blank" w:history="1">
        <w:r w:rsidRPr="00BB10A1">
          <w:rPr>
            <w:rFonts w:ascii="Arial" w:eastAsia="Calibri" w:hAnsi="Arial" w:cs="Arial"/>
            <w:sz w:val="24"/>
            <w:szCs w:val="24"/>
            <w:lang w:eastAsia="ar-SA"/>
          </w:rPr>
          <w:t>15.05.2015 № 167</w:t>
        </w:r>
      </w:hyperlink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, от 30.12.2015 №187, от </w:t>
      </w:r>
      <w:hyperlink r:id="rId9" w:tgtFrame="_blank" w:history="1">
        <w:r w:rsidRPr="00BB10A1">
          <w:rPr>
            <w:rFonts w:ascii="Arial" w:eastAsia="Calibri" w:hAnsi="Arial" w:cs="Arial"/>
            <w:sz w:val="24"/>
            <w:szCs w:val="24"/>
            <w:lang w:eastAsia="ar-SA"/>
          </w:rPr>
          <w:t>28.11.2017 № 48</w:t>
        </w:r>
      </w:hyperlink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, от </w:t>
      </w:r>
      <w:hyperlink r:id="rId10" w:tgtFrame="_blank" w:history="1">
        <w:r w:rsidRPr="00BB10A1">
          <w:rPr>
            <w:rFonts w:ascii="Arial" w:eastAsia="Calibri" w:hAnsi="Arial" w:cs="Arial"/>
            <w:sz w:val="24"/>
            <w:szCs w:val="24"/>
            <w:lang w:eastAsia="ar-SA"/>
          </w:rPr>
          <w:t>28.11.2019 № 114</w:t>
        </w:r>
      </w:hyperlink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, от 26.02.2020 №129) </w:t>
      </w:r>
      <w:r w:rsidRPr="00BB10A1">
        <w:rPr>
          <w:rFonts w:ascii="Arial" w:eastAsia="Arial Unicode MS" w:hAnsi="Arial" w:cs="Arial"/>
          <w:kern w:val="1"/>
          <w:sz w:val="24"/>
          <w:szCs w:val="24"/>
          <w:lang w:eastAsia="ar-SA"/>
        </w:rPr>
        <w:t>«Об установлении земельного налога на территории Усть-Нейского сельского поселения Макарьевского муниципального района Костромской области»</w:t>
      </w: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следующие изменения:</w:t>
      </w:r>
    </w:p>
    <w:p w:rsidR="00BB10A1" w:rsidRPr="00BB10A1" w:rsidRDefault="00BB10A1" w:rsidP="00BB10A1">
      <w:pPr>
        <w:tabs>
          <w:tab w:val="left" w:pos="851"/>
        </w:tabs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>1.1. Пункт 1 изложить в следующей редакции:</w:t>
      </w:r>
    </w:p>
    <w:p w:rsidR="00BB10A1" w:rsidRPr="00BB10A1" w:rsidRDefault="00BB10A1" w:rsidP="00BB10A1">
      <w:pPr>
        <w:tabs>
          <w:tab w:val="left" w:pos="851"/>
        </w:tabs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t>«1. Установить и ввести в действие с 1 января 2015 года на территории Усть-Нейского сельского поселения Макарьевского муниципального района земельный налог на землю, находящуюся в пределах границ сельского поселения.»</w:t>
      </w:r>
    </w:p>
    <w:p w:rsidR="00BB10A1" w:rsidRPr="00BB10A1" w:rsidRDefault="00BB10A1" w:rsidP="00BB10A1">
      <w:pPr>
        <w:tabs>
          <w:tab w:val="left" w:pos="0"/>
          <w:tab w:val="left" w:pos="142"/>
        </w:tabs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1.2. Пункт 6 признать утратившим силу.</w:t>
      </w:r>
    </w:p>
    <w:p w:rsidR="00BB10A1" w:rsidRPr="00BB10A1" w:rsidRDefault="00BB10A1" w:rsidP="00BB10A1">
      <w:pPr>
        <w:tabs>
          <w:tab w:val="left" w:pos="0"/>
          <w:tab w:val="left" w:pos="142"/>
        </w:tabs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Calibri" w:hAnsi="Arial" w:cs="Arial"/>
          <w:sz w:val="24"/>
          <w:szCs w:val="24"/>
          <w:lang w:eastAsia="ar-SA"/>
        </w:rPr>
        <w:t>2. Настоящее решение вступает в силу с 1 января 2021 года и подлежит официальному опубликованию.</w:t>
      </w:r>
    </w:p>
    <w:p w:rsidR="00BB10A1" w:rsidRPr="00BB10A1" w:rsidRDefault="00BB10A1" w:rsidP="00BB10A1">
      <w:pPr>
        <w:widowControl w:val="0"/>
        <w:ind w:firstLine="851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kern w:val="1"/>
          <w:sz w:val="24"/>
          <w:szCs w:val="24"/>
          <w:shd w:val="clear" w:color="auto" w:fill="FFFFFF"/>
          <w:lang w:eastAsia="ar-SA"/>
        </w:rPr>
        <w:t xml:space="preserve">           </w:t>
      </w:r>
      <w:r w:rsidRPr="00BB10A1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</w:p>
    <w:p w:rsidR="00BB10A1" w:rsidRPr="00BB10A1" w:rsidRDefault="00BB10A1" w:rsidP="00BB10A1">
      <w:pPr>
        <w:widowControl w:val="0"/>
        <w:ind w:firstLine="567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4"/>
        <w:gridCol w:w="4573"/>
      </w:tblGrid>
      <w:tr w:rsidR="00BB10A1" w:rsidRPr="00BB10A1" w:rsidTr="007F03FB">
        <w:trPr>
          <w:trHeight w:val="1335"/>
        </w:trPr>
        <w:tc>
          <w:tcPr>
            <w:tcW w:w="4585" w:type="dxa"/>
          </w:tcPr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B10A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Глава Усть-Нейского сельского поселения Мака</w:t>
            </w:r>
            <w:r w:rsidRPr="00BB10A1">
              <w:rPr>
                <w:rFonts w:ascii="Arial" w:eastAsia="Arial Unicode MS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рьевского муниципального района Костромской области</w:t>
            </w:r>
          </w:p>
        </w:tc>
        <w:tc>
          <w:tcPr>
            <w:tcW w:w="5450" w:type="dxa"/>
          </w:tcPr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BB10A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BB10A1" w:rsidRPr="00BB10A1" w:rsidRDefault="00BB10A1" w:rsidP="00BB10A1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                     </w:t>
            </w:r>
            <w:r w:rsidRPr="00BB10A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                    </w:t>
            </w:r>
            <w:r w:rsidRPr="00BB10A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В.А Круглов</w:t>
            </w:r>
          </w:p>
        </w:tc>
      </w:tr>
    </w:tbl>
    <w:p w:rsidR="00BB10A1" w:rsidRPr="00BB10A1" w:rsidRDefault="00BB10A1" w:rsidP="00BB10A1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  <w:r w:rsidRPr="00BB10A1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               </w:t>
      </w:r>
    </w:p>
    <w:p w:rsidR="009372E5" w:rsidRPr="001A26F4" w:rsidRDefault="009372E5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BB10A1" w:rsidP="00BB10A1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937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 w:rsidR="008A25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37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9.10</w:t>
            </w:r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FC" w:rsidRDefault="00DA03FC" w:rsidP="007B7FD3">
      <w:r>
        <w:separator/>
      </w:r>
    </w:p>
  </w:endnote>
  <w:endnote w:type="continuationSeparator" w:id="0">
    <w:p w:rsidR="00DA03FC" w:rsidRDefault="00DA03F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FC" w:rsidRDefault="00DA03FC" w:rsidP="007B7FD3">
      <w:r>
        <w:separator/>
      </w:r>
    </w:p>
  </w:footnote>
  <w:footnote w:type="continuationSeparator" w:id="0">
    <w:p w:rsidR="00DA03FC" w:rsidRDefault="00DA03F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A26F4"/>
    <w:rsid w:val="001C7C6B"/>
    <w:rsid w:val="001E4C0A"/>
    <w:rsid w:val="002E5856"/>
    <w:rsid w:val="00400192"/>
    <w:rsid w:val="00417858"/>
    <w:rsid w:val="004447C8"/>
    <w:rsid w:val="00471D96"/>
    <w:rsid w:val="004A2029"/>
    <w:rsid w:val="004D579F"/>
    <w:rsid w:val="00521406"/>
    <w:rsid w:val="00523B09"/>
    <w:rsid w:val="005249CF"/>
    <w:rsid w:val="005A6680"/>
    <w:rsid w:val="005F47BA"/>
    <w:rsid w:val="00643F64"/>
    <w:rsid w:val="006B57EF"/>
    <w:rsid w:val="007635F7"/>
    <w:rsid w:val="007B7FD3"/>
    <w:rsid w:val="007C710A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2E5"/>
    <w:rsid w:val="00985D0F"/>
    <w:rsid w:val="009A3F17"/>
    <w:rsid w:val="009B4CC5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10A1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03FC"/>
    <w:rsid w:val="00DA5A60"/>
    <w:rsid w:val="00DF6778"/>
    <w:rsid w:val="00E16187"/>
    <w:rsid w:val="00E204EE"/>
    <w:rsid w:val="00E31D1D"/>
    <w:rsid w:val="00EE3A8E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C5B18DC-6648-4E26-8376-1E37F97E96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8177DF9-9187-47ED-A5AE-4E6968FC39B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07A8CBBF-7F0A-4D2F-815E-A3E7E645DF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F44DD393-C3D2-47A6-A9B8-91ED855F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2020-04-27T07:16:00Z</cp:lastPrinted>
  <dcterms:created xsi:type="dcterms:W3CDTF">2017-07-06T08:18:00Z</dcterms:created>
  <dcterms:modified xsi:type="dcterms:W3CDTF">2020-11-11T05:14:00Z</dcterms:modified>
</cp:coreProperties>
</file>