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A7" w:rsidRPr="00820953" w:rsidRDefault="00BA0CA7" w:rsidP="00820953">
      <w:pPr>
        <w:pStyle w:val="1"/>
        <w:spacing w:before="0" w:beforeAutospacing="0" w:after="360" w:afterAutospacing="0"/>
        <w:jc w:val="center"/>
        <w:rPr>
          <w:sz w:val="26"/>
          <w:szCs w:val="26"/>
        </w:rPr>
      </w:pPr>
      <w:r w:rsidRPr="00820953">
        <w:rPr>
          <w:sz w:val="26"/>
          <w:szCs w:val="26"/>
        </w:rPr>
        <w:t xml:space="preserve">Более </w:t>
      </w:r>
      <w:r w:rsidR="00820953" w:rsidRPr="00820953">
        <w:rPr>
          <w:sz w:val="26"/>
          <w:szCs w:val="26"/>
        </w:rPr>
        <w:t>300</w:t>
      </w:r>
      <w:r w:rsidRPr="00820953">
        <w:rPr>
          <w:sz w:val="26"/>
          <w:szCs w:val="26"/>
        </w:rPr>
        <w:t xml:space="preserve"> тысяч выписок из реестра недвижимости подготовлено </w:t>
      </w:r>
      <w:r w:rsidR="00EE7F27">
        <w:rPr>
          <w:sz w:val="26"/>
          <w:szCs w:val="26"/>
        </w:rPr>
        <w:t>в</w:t>
      </w:r>
      <w:bookmarkStart w:id="0" w:name="_GoBack"/>
      <w:bookmarkEnd w:id="0"/>
      <w:r w:rsidRPr="00820953">
        <w:rPr>
          <w:sz w:val="26"/>
          <w:szCs w:val="26"/>
        </w:rPr>
        <w:t xml:space="preserve"> Костромской области</w:t>
      </w:r>
    </w:p>
    <w:p w:rsidR="00BA0CA7" w:rsidRPr="00820953" w:rsidRDefault="00BA0CA7" w:rsidP="00820953">
      <w:pPr>
        <w:shd w:val="clear" w:color="auto" w:fill="FFFFFF"/>
        <w:spacing w:before="120"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53">
        <w:rPr>
          <w:rStyle w:val="a4"/>
          <w:rFonts w:ascii="Times New Roman" w:hAnsi="Times New Roman" w:cs="Times New Roman"/>
          <w:sz w:val="26"/>
          <w:szCs w:val="26"/>
        </w:rPr>
        <w:t xml:space="preserve">Единственным источником актуальных данных об объектах недвижимости и их владельцах является Единый государственный реестр недвижимости (далее  - ЕГРН), сведения которого предоставляются в виде выписки. За первое полугодие 2022 года Кадастровой палатой по Костромской области выдано более </w:t>
      </w:r>
      <w:r w:rsidR="00820953" w:rsidRPr="00820953">
        <w:rPr>
          <w:rStyle w:val="a4"/>
          <w:rFonts w:ascii="Times New Roman" w:hAnsi="Times New Roman" w:cs="Times New Roman"/>
          <w:sz w:val="26"/>
          <w:szCs w:val="26"/>
        </w:rPr>
        <w:t>300</w:t>
      </w:r>
      <w:r w:rsidRPr="00820953">
        <w:rPr>
          <w:rStyle w:val="a4"/>
          <w:rFonts w:ascii="Times New Roman" w:hAnsi="Times New Roman" w:cs="Times New Roman"/>
          <w:sz w:val="26"/>
          <w:szCs w:val="26"/>
        </w:rPr>
        <w:t xml:space="preserve"> тысяч выписок из ЕГРН. Из всего объема предоставленных сведений 9</w:t>
      </w:r>
      <w:r w:rsidR="00820953" w:rsidRPr="00820953">
        <w:rPr>
          <w:rStyle w:val="a4"/>
          <w:rFonts w:ascii="Times New Roman" w:hAnsi="Times New Roman" w:cs="Times New Roman"/>
          <w:sz w:val="26"/>
          <w:szCs w:val="26"/>
        </w:rPr>
        <w:t>5</w:t>
      </w:r>
      <w:r w:rsidRPr="00820953">
        <w:rPr>
          <w:rStyle w:val="a4"/>
          <w:rFonts w:ascii="Times New Roman" w:hAnsi="Times New Roman" w:cs="Times New Roman"/>
          <w:sz w:val="26"/>
          <w:szCs w:val="26"/>
        </w:rPr>
        <w:t>% выписок подготовлено в электронном виде.</w:t>
      </w:r>
    </w:p>
    <w:p w:rsidR="00BA0CA7" w:rsidRPr="00820953" w:rsidRDefault="00BA0CA7" w:rsidP="00820953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820953">
        <w:rPr>
          <w:sz w:val="26"/>
          <w:szCs w:val="26"/>
        </w:rPr>
        <w:t>Существует несколько видов выписок, они отличаются друг от друга содержанием, формой, стоимостью и даже возможностью их получения.</w:t>
      </w:r>
    </w:p>
    <w:p w:rsidR="00BA0CA7" w:rsidRPr="00820953" w:rsidRDefault="00BA0CA7" w:rsidP="00820953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820953">
        <w:rPr>
          <w:sz w:val="26"/>
          <w:szCs w:val="26"/>
        </w:rPr>
        <w:t xml:space="preserve">Характеристики объекта недвижимости и сведения о его собственнике, типе собственности, наличии ограничений, арестов и обременений отражены в выписке об основных характеристиках и зарегистрированных правах на объект недвижимости. За 6 месяцев текущего года специалисты Кадастровой палаты по Костромской области подготовили </w:t>
      </w:r>
      <w:r w:rsidR="00820953" w:rsidRPr="00820953">
        <w:rPr>
          <w:sz w:val="26"/>
          <w:szCs w:val="26"/>
        </w:rPr>
        <w:t>более 24</w:t>
      </w:r>
      <w:r w:rsidRPr="00820953">
        <w:rPr>
          <w:sz w:val="26"/>
          <w:szCs w:val="26"/>
        </w:rPr>
        <w:t xml:space="preserve"> тыс. таких документов по запросам граждан и государственных органов.</w:t>
      </w:r>
    </w:p>
    <w:p w:rsidR="00BA0CA7" w:rsidRPr="00820953" w:rsidRDefault="00BA0CA7" w:rsidP="00820953">
      <w:pPr>
        <w:pStyle w:val="a3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20953">
        <w:rPr>
          <w:sz w:val="26"/>
          <w:szCs w:val="26"/>
        </w:rPr>
        <w:t xml:space="preserve">Спросом пользуется выписка об объекте недвижимости, в народе ее называют расширенной выпиской, потому что помимо общей информации она дополнена сведениями о координатах местоположения границ объекта, границах охранных зон и зон с особыми условиями использования территорий. За полгода подготовлено более </w:t>
      </w:r>
      <w:r w:rsidR="00820953" w:rsidRPr="00820953">
        <w:rPr>
          <w:sz w:val="26"/>
          <w:szCs w:val="26"/>
        </w:rPr>
        <w:t>70</w:t>
      </w:r>
      <w:r w:rsidRPr="00820953">
        <w:rPr>
          <w:sz w:val="26"/>
          <w:szCs w:val="26"/>
        </w:rPr>
        <w:t xml:space="preserve"> тыс. таких выписок.</w:t>
      </w:r>
    </w:p>
    <w:p w:rsidR="00BA0CA7" w:rsidRPr="00820953" w:rsidRDefault="00BA0CA7" w:rsidP="0082095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820953">
        <w:rPr>
          <w:sz w:val="26"/>
          <w:szCs w:val="26"/>
        </w:rPr>
        <w:t xml:space="preserve">Самым востребованным документом является выписка о правах отдельного лица на имевшиеся (имеющиеся) у него объекты недвижимости. С начала года предоставлено </w:t>
      </w:r>
      <w:r w:rsidR="00820953" w:rsidRPr="00820953">
        <w:rPr>
          <w:sz w:val="26"/>
          <w:szCs w:val="26"/>
        </w:rPr>
        <w:t>почти</w:t>
      </w:r>
      <w:r w:rsidRPr="00820953">
        <w:rPr>
          <w:sz w:val="26"/>
          <w:szCs w:val="26"/>
        </w:rPr>
        <w:t xml:space="preserve"> </w:t>
      </w:r>
      <w:r w:rsidR="00820953" w:rsidRPr="00820953">
        <w:rPr>
          <w:sz w:val="26"/>
          <w:szCs w:val="26"/>
        </w:rPr>
        <w:t>167</w:t>
      </w:r>
      <w:r w:rsidRPr="00820953">
        <w:rPr>
          <w:sz w:val="26"/>
          <w:szCs w:val="26"/>
        </w:rPr>
        <w:t xml:space="preserve"> тыс. таких сведений. Данную выписку чаще всего запрашивают органы власти и нужна она при получении различных субсидий, а также при проведении проверок органами государственной власти.</w:t>
      </w:r>
    </w:p>
    <w:p w:rsidR="00820953" w:rsidRPr="00820953" w:rsidRDefault="00BA0CA7" w:rsidP="0082095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820953">
        <w:rPr>
          <w:sz w:val="26"/>
          <w:szCs w:val="26"/>
        </w:rPr>
        <w:t xml:space="preserve">Кроме того, Кадастровой палатой по </w:t>
      </w:r>
      <w:r w:rsidR="00820953" w:rsidRPr="00820953">
        <w:rPr>
          <w:sz w:val="26"/>
          <w:szCs w:val="26"/>
        </w:rPr>
        <w:t>Костромской области</w:t>
      </w:r>
      <w:r w:rsidRPr="00820953">
        <w:rPr>
          <w:sz w:val="26"/>
          <w:szCs w:val="26"/>
        </w:rPr>
        <w:t xml:space="preserve"> подготовлено более </w:t>
      </w:r>
      <w:r w:rsidR="00820953" w:rsidRPr="00820953">
        <w:rPr>
          <w:sz w:val="26"/>
          <w:szCs w:val="26"/>
        </w:rPr>
        <w:t>3</w:t>
      </w:r>
      <w:r w:rsidRPr="00820953">
        <w:rPr>
          <w:sz w:val="26"/>
          <w:szCs w:val="26"/>
        </w:rPr>
        <w:t xml:space="preserve"> тыс. </w:t>
      </w:r>
      <w:r w:rsidR="00820953" w:rsidRPr="00820953">
        <w:rPr>
          <w:sz w:val="26"/>
          <w:szCs w:val="26"/>
        </w:rPr>
        <w:t>копий документов, из них 80% в электронном виде.</w:t>
      </w:r>
    </w:p>
    <w:p w:rsidR="004119F2" w:rsidRPr="00820953" w:rsidRDefault="00B82363" w:rsidP="0082095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820953">
        <w:rPr>
          <w:i/>
          <w:iCs/>
          <w:sz w:val="26"/>
          <w:szCs w:val="26"/>
        </w:rPr>
        <w:t>«Выписка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Она отображает актуальные сведения об объекте</w:t>
      </w:r>
      <w:r w:rsidR="004119F2" w:rsidRPr="00820953">
        <w:rPr>
          <w:i/>
          <w:iCs/>
          <w:sz w:val="26"/>
          <w:szCs w:val="26"/>
        </w:rPr>
        <w:t xml:space="preserve"> недвижимости</w:t>
      </w:r>
      <w:r w:rsidRPr="00820953">
        <w:rPr>
          <w:i/>
          <w:iCs/>
          <w:sz w:val="26"/>
          <w:szCs w:val="26"/>
        </w:rPr>
        <w:t xml:space="preserve"> на момент ее выдачи. Такой документ может понадобиться</w:t>
      </w:r>
      <w:r w:rsidR="004119F2" w:rsidRPr="00820953">
        <w:rPr>
          <w:i/>
          <w:iCs/>
          <w:sz w:val="26"/>
          <w:szCs w:val="26"/>
        </w:rPr>
        <w:t>,</w:t>
      </w:r>
      <w:r w:rsidRPr="00820953">
        <w:rPr>
          <w:i/>
          <w:iCs/>
          <w:sz w:val="26"/>
          <w:szCs w:val="26"/>
        </w:rPr>
        <w:t xml:space="preserve"> в первую очередь, при проведении каких-либо сделок с недвижимостью</w:t>
      </w:r>
      <w:r w:rsidR="004119F2" w:rsidRPr="00820953">
        <w:rPr>
          <w:i/>
          <w:iCs/>
          <w:sz w:val="26"/>
          <w:szCs w:val="26"/>
        </w:rPr>
        <w:t xml:space="preserve">. </w:t>
      </w:r>
      <w:r w:rsidR="004119F2" w:rsidRPr="00820953">
        <w:rPr>
          <w:rStyle w:val="a5"/>
          <w:sz w:val="26"/>
          <w:szCs w:val="26"/>
        </w:rPr>
        <w:t>Наличие актуальных данных об объекте, правообладателях и возможных обременениях помогут оградить от неприятных ситуаций</w:t>
      </w:r>
      <w:r w:rsidRPr="00820953">
        <w:rPr>
          <w:i/>
          <w:iCs/>
          <w:sz w:val="26"/>
          <w:szCs w:val="26"/>
        </w:rPr>
        <w:t>»,</w:t>
      </w:r>
      <w:r w:rsidRPr="00820953">
        <w:rPr>
          <w:sz w:val="26"/>
          <w:szCs w:val="26"/>
        </w:rPr>
        <w:t> - пояснил</w:t>
      </w:r>
      <w:r w:rsidR="004119F2" w:rsidRPr="00820953">
        <w:rPr>
          <w:sz w:val="26"/>
          <w:szCs w:val="26"/>
        </w:rPr>
        <w:t>а</w:t>
      </w:r>
      <w:r w:rsidRPr="00820953">
        <w:rPr>
          <w:sz w:val="26"/>
          <w:szCs w:val="26"/>
        </w:rPr>
        <w:t xml:space="preserve"> директор </w:t>
      </w:r>
      <w:r w:rsidRPr="00820953">
        <w:rPr>
          <w:b/>
          <w:bCs/>
          <w:sz w:val="26"/>
          <w:szCs w:val="26"/>
        </w:rPr>
        <w:t xml:space="preserve">Кадастровой палаты </w:t>
      </w:r>
      <w:r w:rsidR="004119F2" w:rsidRPr="00820953">
        <w:rPr>
          <w:b/>
          <w:bCs/>
          <w:sz w:val="26"/>
          <w:szCs w:val="26"/>
        </w:rPr>
        <w:t xml:space="preserve">по Костромской </w:t>
      </w:r>
      <w:r w:rsidRPr="00820953">
        <w:rPr>
          <w:b/>
          <w:bCs/>
          <w:sz w:val="26"/>
          <w:szCs w:val="26"/>
        </w:rPr>
        <w:t xml:space="preserve">области </w:t>
      </w:r>
      <w:r w:rsidR="004119F2" w:rsidRPr="00820953">
        <w:rPr>
          <w:b/>
          <w:bCs/>
          <w:sz w:val="26"/>
          <w:szCs w:val="26"/>
        </w:rPr>
        <w:t>Лариса Семенова</w:t>
      </w:r>
      <w:r w:rsidRPr="00820953">
        <w:rPr>
          <w:b/>
          <w:bCs/>
          <w:sz w:val="26"/>
          <w:szCs w:val="26"/>
        </w:rPr>
        <w:t>.</w:t>
      </w:r>
    </w:p>
    <w:p w:rsidR="00BA0CA7" w:rsidRPr="00820953" w:rsidRDefault="00BA0CA7" w:rsidP="008209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Запросить сведения из ЕГРН можно </w:t>
      </w:r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4119F2" w:rsidRPr="00820953">
        <w:rPr>
          <w:rStyle w:val="a6"/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портала</w:t>
      </w:r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4" w:history="1">
        <w:r w:rsidR="004119F2" w:rsidRPr="00820953">
          <w:rPr>
            <w:rStyle w:val="a6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онлайн-сервиса</w:t>
        </w:r>
      </w:hyperlink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кадастровой палаты, либо через </w:t>
      </w:r>
      <w:hyperlink r:id="rId5" w:history="1">
        <w:r w:rsidR="004119F2" w:rsidRPr="00820953">
          <w:rPr>
            <w:rStyle w:val="a6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Единый портал государственных и муниципальных услуг</w:t>
        </w:r>
      </w:hyperlink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>. Бумажный вариант можно заказать, обратившись в ближайший офис МФЦ или воспользоваться</w:t>
      </w:r>
      <w:r w:rsidR="004119F2" w:rsidRPr="008209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hyperlink r:id="rId6" w:history="1">
        <w:r w:rsidR="004119F2" w:rsidRPr="00820953">
          <w:rPr>
            <w:rStyle w:val="a6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выездным обслуживанием </w:t>
        </w:r>
      </w:hyperlink>
      <w:r w:rsidR="004119F2" w:rsidRPr="00820953">
        <w:rPr>
          <w:sz w:val="26"/>
          <w:szCs w:val="26"/>
        </w:rPr>
        <w:t xml:space="preserve"> </w:t>
      </w:r>
      <w:r w:rsidR="004119F2"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палаты</w:t>
      </w:r>
      <w:r w:rsidRPr="00820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CA7" w:rsidRDefault="00BA0CA7" w:rsidP="007D7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80D" w:rsidRDefault="00D5180D" w:rsidP="007D7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80D" w:rsidRDefault="00D5180D" w:rsidP="007D7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80D" w:rsidRDefault="00D5180D" w:rsidP="007D7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7FC8" w:rsidRPr="0070213B" w:rsidRDefault="005F7FC8" w:rsidP="0070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подготовлены филиалом ФГБУ «ФКП Росреестра» по Костромской области</w:t>
      </w:r>
    </w:p>
    <w:p w:rsidR="00823800" w:rsidRDefault="005F7FC8" w:rsidP="0070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64-21-61 доб.2130, </w:t>
      </w:r>
    </w:p>
    <w:p w:rsidR="005F7FC8" w:rsidRPr="00820953" w:rsidRDefault="005F7FC8" w:rsidP="008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21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70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fgu</w:t>
        </w:r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</w:t>
        </w:r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44@</w:t>
        </w:r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0213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5F7FC8" w:rsidRPr="00820953" w:rsidSect="00820953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6"/>
    <w:rsid w:val="00026636"/>
    <w:rsid w:val="00033E6D"/>
    <w:rsid w:val="000D3BAC"/>
    <w:rsid w:val="00195148"/>
    <w:rsid w:val="001A3291"/>
    <w:rsid w:val="001E6042"/>
    <w:rsid w:val="00232813"/>
    <w:rsid w:val="00266F45"/>
    <w:rsid w:val="002D1EC4"/>
    <w:rsid w:val="002E662F"/>
    <w:rsid w:val="002F373A"/>
    <w:rsid w:val="00324096"/>
    <w:rsid w:val="003C4310"/>
    <w:rsid w:val="00400589"/>
    <w:rsid w:val="004119F2"/>
    <w:rsid w:val="004D559C"/>
    <w:rsid w:val="005F7FC8"/>
    <w:rsid w:val="00673394"/>
    <w:rsid w:val="00690B7F"/>
    <w:rsid w:val="006D1867"/>
    <w:rsid w:val="006F0F9E"/>
    <w:rsid w:val="0070213B"/>
    <w:rsid w:val="007B107A"/>
    <w:rsid w:val="007D660C"/>
    <w:rsid w:val="007D7D10"/>
    <w:rsid w:val="00820953"/>
    <w:rsid w:val="00823800"/>
    <w:rsid w:val="00866CC2"/>
    <w:rsid w:val="0091123B"/>
    <w:rsid w:val="00911D9A"/>
    <w:rsid w:val="00922773"/>
    <w:rsid w:val="00924717"/>
    <w:rsid w:val="00A17767"/>
    <w:rsid w:val="00A55F25"/>
    <w:rsid w:val="00A87119"/>
    <w:rsid w:val="00B31944"/>
    <w:rsid w:val="00B55C04"/>
    <w:rsid w:val="00B82363"/>
    <w:rsid w:val="00BA0CA7"/>
    <w:rsid w:val="00C21CF0"/>
    <w:rsid w:val="00C91A0E"/>
    <w:rsid w:val="00D5180D"/>
    <w:rsid w:val="00D8462F"/>
    <w:rsid w:val="00DC7C67"/>
    <w:rsid w:val="00EC6FB6"/>
    <w:rsid w:val="00EE7F27"/>
    <w:rsid w:val="00FA23FA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E452"/>
  <w15:docId w15:val="{70CE628A-33FB-446D-90E3-7D1E5F27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C4"/>
  </w:style>
  <w:style w:type="paragraph" w:styleId="1">
    <w:name w:val="heading 1"/>
    <w:basedOn w:val="a"/>
    <w:link w:val="10"/>
    <w:uiPriority w:val="9"/>
    <w:qFormat/>
    <w:rsid w:val="00D8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62F"/>
    <w:rPr>
      <w:b/>
      <w:bCs/>
    </w:rPr>
  </w:style>
  <w:style w:type="character" w:styleId="a5">
    <w:name w:val="Emphasis"/>
    <w:basedOn w:val="a0"/>
    <w:uiPriority w:val="20"/>
    <w:qFormat/>
    <w:rsid w:val="00D8462F"/>
    <w:rPr>
      <w:i/>
      <w:iCs/>
    </w:rPr>
  </w:style>
  <w:style w:type="character" w:styleId="a6">
    <w:name w:val="Hyperlink"/>
    <w:basedOn w:val="a0"/>
    <w:uiPriority w:val="99"/>
    <w:unhideWhenUsed/>
    <w:rsid w:val="00D846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2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1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1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541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2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04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2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7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90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gu.kos4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kadastr.ru/services/zakaz-vypisok-iz-egr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Проскурякова Марина Алексеевна</cp:lastModifiedBy>
  <cp:revision>3</cp:revision>
  <cp:lastPrinted>2022-07-26T12:09:00Z</cp:lastPrinted>
  <dcterms:created xsi:type="dcterms:W3CDTF">2022-08-01T06:44:00Z</dcterms:created>
  <dcterms:modified xsi:type="dcterms:W3CDTF">2022-08-01T06:45:00Z</dcterms:modified>
</cp:coreProperties>
</file>