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510639">
              <w:rPr>
                <w:rFonts w:ascii="Times New Roman" w:eastAsia="Times New Roman" w:hAnsi="Times New Roman" w:cs="Times New Roman"/>
                <w:bCs/>
                <w:w w:val="90"/>
                <w:sz w:val="20"/>
                <w:szCs w:val="20"/>
                <w:lang w:eastAsia="ru-RU"/>
              </w:rPr>
              <w:t xml:space="preserve">15 </w:t>
            </w:r>
            <w:r w:rsidR="007F68E0">
              <w:rPr>
                <w:rFonts w:ascii="Times New Roman" w:eastAsia="Times New Roman" w:hAnsi="Times New Roman" w:cs="Times New Roman"/>
                <w:bCs/>
                <w:w w:val="90"/>
                <w:sz w:val="20"/>
                <w:szCs w:val="20"/>
                <w:lang w:eastAsia="ru-RU"/>
              </w:rPr>
              <w:t xml:space="preserve"> </w:t>
            </w:r>
            <w:r w:rsidR="005C3077">
              <w:rPr>
                <w:rFonts w:ascii="Times New Roman" w:eastAsia="Times New Roman" w:hAnsi="Times New Roman" w:cs="Times New Roman"/>
                <w:bCs/>
                <w:w w:val="90"/>
                <w:sz w:val="20"/>
                <w:szCs w:val="20"/>
                <w:lang w:eastAsia="ru-RU"/>
              </w:rPr>
              <w:t>четверг</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5C3077">
              <w:rPr>
                <w:rFonts w:ascii="Times New Roman" w:eastAsia="Times New Roman" w:hAnsi="Times New Roman" w:cs="Times New Roman"/>
                <w:bCs/>
                <w:w w:val="90"/>
                <w:sz w:val="20"/>
                <w:szCs w:val="20"/>
                <w:lang w:eastAsia="ru-RU"/>
              </w:rPr>
              <w:t>08</w:t>
            </w:r>
            <w:r w:rsidR="00D82A49">
              <w:rPr>
                <w:rFonts w:ascii="Times New Roman" w:eastAsia="Times New Roman" w:hAnsi="Times New Roman" w:cs="Times New Roman"/>
                <w:bCs/>
                <w:w w:val="90"/>
                <w:sz w:val="20"/>
                <w:szCs w:val="20"/>
                <w:lang w:eastAsia="ru-RU"/>
              </w:rPr>
              <w:t xml:space="preserve"> </w:t>
            </w:r>
            <w:r w:rsidR="00510639">
              <w:rPr>
                <w:rFonts w:ascii="Times New Roman" w:eastAsia="Times New Roman" w:hAnsi="Times New Roman" w:cs="Times New Roman"/>
                <w:bCs/>
                <w:w w:val="90"/>
                <w:sz w:val="20"/>
                <w:szCs w:val="20"/>
                <w:lang w:eastAsia="ru-RU"/>
              </w:rPr>
              <w:t>сентября</w:t>
            </w:r>
            <w:r w:rsidR="00D82A49">
              <w:rPr>
                <w:rFonts w:ascii="Times New Roman" w:eastAsia="Times New Roman" w:hAnsi="Times New Roman" w:cs="Times New Roman"/>
                <w:bCs/>
                <w:w w:val="90"/>
                <w:sz w:val="20"/>
                <w:szCs w:val="20"/>
                <w:lang w:eastAsia="ru-RU"/>
              </w:rPr>
              <w:t xml:space="preserve">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1D180D" w:rsidRPr="001D180D" w:rsidRDefault="001D180D" w:rsidP="001D180D">
      <w:pPr>
        <w:ind w:firstLine="0"/>
        <w:jc w:val="left"/>
        <w:rPr>
          <w:rFonts w:ascii="Times New Roman" w:eastAsia="Times New Roman" w:hAnsi="Times New Roman" w:cs="Times New Roman"/>
          <w:sz w:val="2"/>
          <w:szCs w:val="2"/>
          <w:lang w:eastAsia="ru-RU"/>
        </w:rPr>
      </w:pPr>
      <w:bookmarkStart w:id="0" w:name="_Hlk24381226"/>
    </w:p>
    <w:bookmarkEnd w:id="0"/>
    <w:p w:rsidR="001D180D" w:rsidRPr="005C3077" w:rsidRDefault="001D180D" w:rsidP="001D180D">
      <w:pPr>
        <w:ind w:left="5103" w:firstLine="0"/>
        <w:jc w:val="center"/>
        <w:rPr>
          <w:rFonts w:ascii="Times New Roman" w:eastAsia="Times New Roman" w:hAnsi="Times New Roman" w:cs="Times New Roman"/>
          <w:b/>
          <w:sz w:val="26"/>
          <w:szCs w:val="26"/>
          <w:lang w:eastAsia="ru-RU"/>
        </w:rPr>
      </w:pPr>
      <w:r w:rsidRPr="005C3077">
        <w:rPr>
          <w:rFonts w:ascii="Times New Roman" w:eastAsia="Times New Roman" w:hAnsi="Times New Roman" w:cs="Times New Roman"/>
          <w:b/>
          <w:sz w:val="26"/>
          <w:szCs w:val="26"/>
          <w:lang w:eastAsia="ru-RU"/>
        </w:rPr>
        <w:t>Утверждаю</w:t>
      </w:r>
    </w:p>
    <w:p w:rsidR="001D180D" w:rsidRPr="005C3077" w:rsidRDefault="001D180D" w:rsidP="001D180D">
      <w:pPr>
        <w:ind w:left="5103" w:firstLine="0"/>
        <w:jc w:val="center"/>
        <w:rPr>
          <w:rFonts w:ascii="Times New Roman" w:eastAsia="Times New Roman" w:hAnsi="Times New Roman" w:cs="Times New Roman"/>
          <w:sz w:val="26"/>
          <w:szCs w:val="26"/>
          <w:lang w:eastAsia="ru-RU"/>
        </w:rPr>
      </w:pPr>
      <w:r w:rsidRPr="005C3077">
        <w:rPr>
          <w:rFonts w:ascii="Times New Roman" w:eastAsia="Times New Roman" w:hAnsi="Times New Roman" w:cs="Times New Roman"/>
          <w:sz w:val="26"/>
          <w:szCs w:val="26"/>
          <w:lang w:eastAsia="ru-RU"/>
        </w:rPr>
        <w:t>Глава Усть –Нейского сельского поселения Макарьевского муниципального района Костромской области</w:t>
      </w:r>
    </w:p>
    <w:p w:rsidR="001D180D" w:rsidRPr="005C3077" w:rsidRDefault="001D180D" w:rsidP="001D180D">
      <w:pPr>
        <w:ind w:left="5103" w:firstLine="0"/>
        <w:jc w:val="center"/>
        <w:rPr>
          <w:rFonts w:ascii="Times New Roman" w:eastAsia="Times New Roman" w:hAnsi="Times New Roman" w:cs="Times New Roman"/>
          <w:sz w:val="26"/>
          <w:szCs w:val="26"/>
          <w:lang w:eastAsia="ru-RU"/>
        </w:rPr>
      </w:pPr>
      <w:r w:rsidRPr="005C3077">
        <w:rPr>
          <w:rFonts w:ascii="Times New Roman" w:eastAsia="Times New Roman" w:hAnsi="Times New Roman" w:cs="Times New Roman"/>
          <w:sz w:val="26"/>
          <w:szCs w:val="26"/>
          <w:lang w:eastAsia="ru-RU"/>
        </w:rPr>
        <w:t>_____________ В.А. Круглов</w:t>
      </w:r>
    </w:p>
    <w:p w:rsidR="001D180D" w:rsidRPr="001D180D" w:rsidRDefault="001D180D" w:rsidP="001D180D">
      <w:pPr>
        <w:ind w:firstLine="0"/>
        <w:jc w:val="center"/>
        <w:rPr>
          <w:rFonts w:ascii="Times New Roman" w:eastAsia="Times New Roman" w:hAnsi="Times New Roman" w:cs="Times New Roman"/>
          <w:b/>
          <w:bCs/>
          <w:sz w:val="24"/>
          <w:szCs w:val="24"/>
          <w:lang w:eastAsia="ru-RU"/>
        </w:rPr>
      </w:pPr>
    </w:p>
    <w:p w:rsidR="001D180D" w:rsidRPr="001D180D" w:rsidRDefault="001D180D" w:rsidP="001D180D">
      <w:pPr>
        <w:ind w:firstLine="0"/>
        <w:jc w:val="center"/>
        <w:rPr>
          <w:rFonts w:ascii="Times New Roman" w:eastAsia="Times New Roman" w:hAnsi="Times New Roman" w:cs="Times New Roman"/>
          <w:b/>
          <w:bCs/>
          <w:sz w:val="24"/>
          <w:szCs w:val="24"/>
          <w:lang w:eastAsia="ru-RU"/>
        </w:rPr>
      </w:pPr>
    </w:p>
    <w:p w:rsidR="001D180D" w:rsidRPr="001D180D" w:rsidRDefault="001D180D" w:rsidP="001D180D">
      <w:pPr>
        <w:ind w:firstLine="0"/>
        <w:jc w:val="center"/>
        <w:rPr>
          <w:rFonts w:ascii="Times New Roman" w:eastAsia="Times New Roman" w:hAnsi="Times New Roman" w:cs="Times New Roman"/>
          <w:b/>
          <w:bCs/>
          <w:sz w:val="24"/>
          <w:szCs w:val="24"/>
          <w:lang w:eastAsia="ru-RU"/>
        </w:rPr>
      </w:pPr>
      <w:r w:rsidRPr="001D180D">
        <w:rPr>
          <w:rFonts w:ascii="Times New Roman" w:eastAsia="Times New Roman" w:hAnsi="Times New Roman" w:cs="Times New Roman"/>
          <w:b/>
          <w:bCs/>
          <w:sz w:val="24"/>
          <w:szCs w:val="24"/>
          <w:lang w:eastAsia="ru-RU"/>
        </w:rPr>
        <w:t xml:space="preserve">ИНФОРМАЦИОННОЕ СООБЩЕНИЕ </w:t>
      </w:r>
    </w:p>
    <w:p w:rsidR="001D180D" w:rsidRPr="001D180D" w:rsidRDefault="001D180D" w:rsidP="001D180D">
      <w:pPr>
        <w:ind w:firstLine="0"/>
        <w:jc w:val="center"/>
        <w:rPr>
          <w:rFonts w:ascii="Times New Roman" w:eastAsia="Times New Roman" w:hAnsi="Times New Roman" w:cs="Times New Roman"/>
          <w:b/>
          <w:bCs/>
          <w:sz w:val="24"/>
          <w:szCs w:val="24"/>
          <w:lang w:eastAsia="ru-RU"/>
        </w:rPr>
      </w:pPr>
      <w:r w:rsidRPr="001D180D">
        <w:rPr>
          <w:rFonts w:ascii="Times New Roman" w:eastAsia="Times New Roman" w:hAnsi="Times New Roman" w:cs="Times New Roman"/>
          <w:b/>
          <w:bCs/>
          <w:sz w:val="24"/>
          <w:szCs w:val="24"/>
          <w:lang w:eastAsia="ru-RU"/>
        </w:rPr>
        <w:t xml:space="preserve">о проведении продажи муниципального имущества Усть-Нейского сельского прселения Макарьевского муниципального района Костромской области на аукционе в электронной форме </w:t>
      </w:r>
    </w:p>
    <w:p w:rsidR="001D180D" w:rsidRPr="001D180D" w:rsidRDefault="001D180D" w:rsidP="001D180D">
      <w:pPr>
        <w:ind w:firstLine="567"/>
        <w:rPr>
          <w:rFonts w:ascii="Times New Roman" w:eastAsia="Times New Roman" w:hAnsi="Times New Roman" w:cs="Times New Roman"/>
          <w:bCs/>
          <w:sz w:val="24"/>
          <w:szCs w:val="24"/>
          <w:lang w:eastAsia="ru-RU"/>
        </w:rPr>
      </w:pPr>
    </w:p>
    <w:p w:rsidR="001D180D" w:rsidRPr="001D180D" w:rsidRDefault="001D180D" w:rsidP="001D180D">
      <w:pPr>
        <w:autoSpaceDE w:val="0"/>
        <w:autoSpaceDN w:val="0"/>
        <w:adjustRightInd w:val="0"/>
        <w:rPr>
          <w:rFonts w:ascii="Times New Roman" w:eastAsia="Times New Roman" w:hAnsi="Times New Roman" w:cs="Times New Roman"/>
          <w:bCs/>
          <w:sz w:val="24"/>
          <w:szCs w:val="24"/>
          <w:lang w:eastAsia="ru-RU"/>
        </w:rPr>
      </w:pPr>
      <w:r w:rsidRPr="001D180D">
        <w:rPr>
          <w:rFonts w:ascii="Times New Roman" w:eastAsia="Times New Roman" w:hAnsi="Times New Roman" w:cs="Times New Roman"/>
          <w:bCs/>
          <w:sz w:val="24"/>
          <w:szCs w:val="24"/>
          <w:lang w:eastAsia="ru-RU"/>
        </w:rPr>
        <w:t xml:space="preserve">Администрация Усть-Нейского сельского поселения Макарьевского муниципального района Костромской области (далее – Администрация Усть –Нейского сельского поселения , Продавец) объявляет о проведении </w:t>
      </w:r>
      <w:r w:rsidRPr="001D180D">
        <w:rPr>
          <w:rFonts w:ascii="Times New Roman" w:eastAsia="Times New Roman" w:hAnsi="Times New Roman" w:cs="Times New Roman"/>
          <w:b/>
          <w:bCs/>
          <w:sz w:val="24"/>
          <w:szCs w:val="24"/>
          <w:lang w:eastAsia="ru-RU"/>
        </w:rPr>
        <w:t>07.10.2022</w:t>
      </w:r>
      <w:r w:rsidRPr="001D180D">
        <w:rPr>
          <w:rFonts w:ascii="Times New Roman" w:eastAsia="Times New Roman" w:hAnsi="Times New Roman" w:cs="Times New Roman"/>
          <w:b/>
          <w:sz w:val="24"/>
          <w:szCs w:val="24"/>
          <w:lang w:eastAsia="ru-RU"/>
        </w:rPr>
        <w:t xml:space="preserve"> в 11:00 часов по московскому времени </w:t>
      </w:r>
      <w:r w:rsidRPr="001D180D">
        <w:rPr>
          <w:rFonts w:ascii="Times New Roman" w:eastAsia="Times New Roman" w:hAnsi="Times New Roman" w:cs="Times New Roman"/>
          <w:bCs/>
          <w:sz w:val="24"/>
          <w:szCs w:val="24"/>
          <w:lang w:eastAsia="ru-RU"/>
        </w:rPr>
        <w:t xml:space="preserve">аукциона по продаже муниципального имущества </w:t>
      </w:r>
      <w:r w:rsidRPr="001D180D">
        <w:rPr>
          <w:rFonts w:ascii="Times New Roman" w:eastAsia="Times New Roman" w:hAnsi="Times New Roman" w:cs="Times New Roman"/>
          <w:b/>
          <w:bCs/>
          <w:sz w:val="24"/>
          <w:szCs w:val="24"/>
          <w:lang w:eastAsia="ru-RU"/>
        </w:rPr>
        <w:t>Усть-Нейского сельского поселения</w:t>
      </w:r>
      <w:r w:rsidRPr="001D180D">
        <w:rPr>
          <w:rFonts w:ascii="Times New Roman" w:eastAsia="Times New Roman" w:hAnsi="Times New Roman" w:cs="Times New Roman"/>
          <w:bCs/>
          <w:sz w:val="24"/>
          <w:szCs w:val="24"/>
          <w:lang w:eastAsia="ru-RU"/>
        </w:rPr>
        <w:t xml:space="preserve"> </w:t>
      </w:r>
      <w:r w:rsidRPr="001D180D">
        <w:rPr>
          <w:rFonts w:ascii="Times New Roman" w:eastAsia="Times New Roman" w:hAnsi="Times New Roman" w:cs="Times New Roman"/>
          <w:b/>
          <w:bCs/>
          <w:sz w:val="24"/>
          <w:szCs w:val="24"/>
          <w:lang w:eastAsia="ru-RU"/>
        </w:rPr>
        <w:t>Макарьевского муниципального района</w:t>
      </w:r>
      <w:r w:rsidRPr="001D180D">
        <w:rPr>
          <w:rFonts w:ascii="Times New Roman" w:eastAsia="Times New Roman" w:hAnsi="Times New Roman" w:cs="Times New Roman"/>
          <w:bCs/>
          <w:sz w:val="24"/>
          <w:szCs w:val="24"/>
          <w:lang w:eastAsia="ru-RU"/>
        </w:rPr>
        <w:t xml:space="preserve"> Костромской области в электронной форме (далее – продажа имущества). Продажа имущества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1D180D" w:rsidRPr="001D180D" w:rsidRDefault="001D180D" w:rsidP="001D180D">
      <w:pPr>
        <w:autoSpaceDE w:val="0"/>
        <w:autoSpaceDN w:val="0"/>
        <w:adjustRightInd w:val="0"/>
        <w:rPr>
          <w:rFonts w:ascii="Times New Roman" w:eastAsia="Times New Roman" w:hAnsi="Times New Roman" w:cs="Times New Roman"/>
          <w:bCs/>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895"/>
        <w:gridCol w:w="6980"/>
      </w:tblGrid>
      <w:tr w:rsidR="001D180D" w:rsidRPr="001D180D" w:rsidTr="001D180D">
        <w:trPr>
          <w:trHeight w:val="186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1</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bCs/>
              </w:rPr>
              <w:t>Продавец</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rPr>
            </w:pPr>
            <w:r w:rsidRPr="001D180D">
              <w:rPr>
                <w:rFonts w:ascii="Times New Roman" w:eastAsia="Calibri" w:hAnsi="Times New Roman" w:cs="Times New Roman"/>
                <w:bCs/>
              </w:rPr>
              <w:t xml:space="preserve">Администрация Усть –Нейского сельского поселения Макарьевского муниципального района Костромской области </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rPr>
            </w:pPr>
            <w:r w:rsidRPr="001D180D">
              <w:rPr>
                <w:rFonts w:ascii="Times New Roman" w:eastAsia="Calibri" w:hAnsi="Times New Roman" w:cs="Times New Roman"/>
                <w:bCs/>
              </w:rPr>
              <w:t>Место нахождения: 157480, Костромская область, Макарьевского района. д. Якимово д.52</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rPr>
            </w:pPr>
            <w:r w:rsidRPr="001D180D">
              <w:rPr>
                <w:rFonts w:ascii="Times New Roman" w:eastAsia="Calibri" w:hAnsi="Times New Roman" w:cs="Times New Roman"/>
                <w:bCs/>
              </w:rPr>
              <w:t xml:space="preserve">Ответственные лица Продавца по вопросам проведения продажи имущества: Камышенкова Юлия Николаевна - начальник отдела по бюджету и бухгалтерскому учету, тел. 8 (49445) 55286; 97137, </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iCs/>
              </w:rPr>
            </w:pPr>
            <w:r w:rsidRPr="001D180D">
              <w:rPr>
                <w:rFonts w:ascii="Times New Roman" w:eastAsia="Calibri" w:hAnsi="Times New Roman" w:cs="Times New Roman"/>
                <w:bCs/>
              </w:rPr>
              <w:t>д. Якимово д.52,</w:t>
            </w:r>
            <w:r w:rsidRPr="001D180D">
              <w:rPr>
                <w:rFonts w:ascii="Times New Roman" w:eastAsia="Calibri" w:hAnsi="Times New Roman" w:cs="Times New Roman"/>
                <w:color w:val="000000"/>
                <w:sz w:val="24"/>
                <w:szCs w:val="24"/>
              </w:rPr>
              <w:t xml:space="preserve"> </w:t>
            </w:r>
            <w:r w:rsidRPr="001D180D">
              <w:rPr>
                <w:rFonts w:ascii="Times New Roman" w:eastAsia="Calibri" w:hAnsi="Times New Roman" w:cs="Times New Roman"/>
                <w:bCs/>
              </w:rPr>
              <w:t>ustneya neya &lt;ustieneya@list.ru&gt;</w:t>
            </w:r>
          </w:p>
        </w:tc>
      </w:tr>
      <w:tr w:rsidR="001D180D" w:rsidRPr="001D180D" w:rsidTr="001D180D">
        <w:trPr>
          <w:trHeight w:val="1697"/>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rPr>
              <w:t>Организатор торгов (Оператор электронной площадки)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bCs/>
                <w:sz w:val="24"/>
                <w:szCs w:val="24"/>
              </w:rPr>
            </w:pPr>
            <w:r w:rsidRPr="001D180D">
              <w:rPr>
                <w:rFonts w:ascii="Times New Roman" w:eastAsia="Times New Roman" w:hAnsi="Times New Roman" w:cs="Times New Roman"/>
                <w:bCs/>
              </w:rPr>
              <w:t>Электронная площадка «РТС-тендер» (Имущественные торги) (далее – электронная площадка, Оператор)</w:t>
            </w:r>
          </w:p>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bCs/>
                <w:sz w:val="24"/>
                <w:szCs w:val="24"/>
              </w:rPr>
            </w:pPr>
            <w:r w:rsidRPr="001D180D">
              <w:rPr>
                <w:rFonts w:ascii="Times New Roman" w:eastAsia="Times New Roman" w:hAnsi="Times New Roman" w:cs="Times New Roman"/>
                <w:bCs/>
              </w:rPr>
              <w:t>Место нахождения ООО «РТС-тендер»: 121151, г. Москва, набережная Тараса Шевченко, д. 23-А.</w:t>
            </w:r>
          </w:p>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bCs/>
                <w:sz w:val="24"/>
                <w:szCs w:val="24"/>
              </w:rPr>
            </w:pPr>
            <w:r w:rsidRPr="001D180D">
              <w:rPr>
                <w:rFonts w:ascii="Times New Roman" w:eastAsia="Times New Roman" w:hAnsi="Times New Roman" w:cs="Times New Roman"/>
                <w:bCs/>
              </w:rPr>
              <w:t xml:space="preserve">Сайт: </w:t>
            </w:r>
            <w:hyperlink r:id="rId7" w:history="1">
              <w:r w:rsidRPr="001D180D">
                <w:rPr>
                  <w:rFonts w:ascii="Times New Roman" w:eastAsia="Times New Roman" w:hAnsi="Times New Roman" w:cs="Times New Roman"/>
                  <w:bCs/>
                  <w:color w:val="0000FF"/>
                  <w:u w:val="single"/>
                </w:rPr>
                <w:t>www.rts-tender.ru</w:t>
              </w:r>
            </w:hyperlink>
            <w:r w:rsidRPr="001D180D">
              <w:rPr>
                <w:rFonts w:ascii="Times New Roman" w:eastAsia="Times New Roman" w:hAnsi="Times New Roman" w:cs="Times New Roman"/>
                <w:bCs/>
              </w:rPr>
              <w:t>.</w:t>
            </w:r>
          </w:p>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bCs/>
                <w:sz w:val="24"/>
                <w:szCs w:val="24"/>
              </w:rPr>
            </w:pPr>
            <w:r w:rsidRPr="001D180D">
              <w:rPr>
                <w:rFonts w:ascii="Times New Roman" w:eastAsia="Times New Roman" w:hAnsi="Times New Roman" w:cs="Times New Roman"/>
                <w:bCs/>
              </w:rPr>
              <w:t>Адрес электронной почты: iSupport@rts-tender.ru</w:t>
            </w:r>
          </w:p>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iCs/>
                <w:sz w:val="24"/>
                <w:szCs w:val="24"/>
              </w:rPr>
            </w:pPr>
            <w:r w:rsidRPr="001D180D">
              <w:rPr>
                <w:rFonts w:ascii="Times New Roman" w:eastAsia="Times New Roman" w:hAnsi="Times New Roman" w:cs="Times New Roman"/>
                <w:bCs/>
              </w:rPr>
              <w:t>тел.: +7(499)653-55-00, +7(800)77-55-800, факс: +7(495)733-95-19</w:t>
            </w:r>
          </w:p>
        </w:tc>
      </w:tr>
      <w:tr w:rsidR="001D180D" w:rsidRPr="001D180D" w:rsidTr="001D180D">
        <w:trPr>
          <w:trHeight w:val="1893"/>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lastRenderedPageBreak/>
              <w:t>3</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Решение собственника о проведение продажи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left="33" w:right="68" w:firstLine="0"/>
              <w:rPr>
                <w:rFonts w:ascii="Times New Roman" w:eastAsia="Times New Roman" w:hAnsi="Times New Roman" w:cs="Times New Roman"/>
                <w:bCs/>
                <w:sz w:val="24"/>
                <w:szCs w:val="24"/>
              </w:rPr>
            </w:pPr>
            <w:r w:rsidRPr="001D180D">
              <w:rPr>
                <w:rFonts w:ascii="Times New Roman" w:eastAsia="Times New Roman" w:hAnsi="Times New Roman" w:cs="Times New Roman"/>
              </w:rPr>
              <w:t>Решение Совета депутатов Усть-Нейского сельского поселения Макарьевского муниципального района от 29.08.2022 № 52</w:t>
            </w:r>
            <w:r w:rsidRPr="001D180D">
              <w:rPr>
                <w:rFonts w:ascii="Arial" w:eastAsia="Times New Roman" w:hAnsi="Arial" w:cs="Arial"/>
                <w:bCs/>
                <w:color w:val="000000"/>
                <w:sz w:val="24"/>
                <w:szCs w:val="24"/>
                <w:shd w:val="clear" w:color="auto" w:fill="FFFFFF"/>
              </w:rPr>
              <w:t xml:space="preserve"> </w:t>
            </w:r>
            <w:r w:rsidRPr="001D180D">
              <w:rPr>
                <w:rFonts w:ascii="Times New Roman" w:eastAsia="Times New Roman" w:hAnsi="Times New Roman" w:cs="Times New Roman"/>
              </w:rPr>
              <w:t xml:space="preserve">  «Об утверждении прогнозного плана приватизации муниципального имущества Усть-Нейского сельского поселения Макарьевского муниципального района Костромской области на 2022 год»</w:t>
            </w:r>
            <w:r w:rsidRPr="001D180D">
              <w:rPr>
                <w:rFonts w:ascii="Times New Roman" w:eastAsia="Times New Roman" w:hAnsi="Times New Roman" w:cs="Times New Roman"/>
                <w:bCs/>
              </w:rPr>
              <w:t>, распоряжение администрации Усть-Нейского сельского поселения Макарьевского муниципального района Костромской области от 01.09.2022 № 26 «Об условиях приватизации муниципального имущества Усть-Нейского сельского поселения Макарьевского муниципального района Костромской области» (Приложение )</w:t>
            </w:r>
          </w:p>
        </w:tc>
      </w:tr>
      <w:tr w:rsidR="001D180D" w:rsidRPr="001D180D" w:rsidTr="001D180D">
        <w:trPr>
          <w:trHeight w:val="142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4</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Предмет продажи</w:t>
            </w:r>
          </w:p>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(объект продажи)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iCs/>
              </w:rPr>
            </w:pPr>
            <w:r w:rsidRPr="001D180D">
              <w:rPr>
                <w:rFonts w:ascii="Times New Roman" w:eastAsia="Calibri" w:hAnsi="Times New Roman" w:cs="Times New Roman"/>
                <w:bCs/>
                <w:iCs/>
              </w:rPr>
              <w:t>(см. Таблицу «Информация об условиях приватизации муниципального имущества</w:t>
            </w:r>
            <w:r w:rsidRPr="001D180D">
              <w:rPr>
                <w:rFonts w:ascii="Times New Roman" w:eastAsia="Calibri" w:hAnsi="Times New Roman" w:cs="Times New Roman"/>
                <w:bCs/>
                <w:color w:val="000000"/>
              </w:rPr>
              <w:t xml:space="preserve"> Усть-Нейского сельского поселения</w:t>
            </w:r>
            <w:r w:rsidRPr="001D180D">
              <w:rPr>
                <w:rFonts w:ascii="Times New Roman" w:eastAsia="Calibri" w:hAnsi="Times New Roman" w:cs="Times New Roman"/>
                <w:bCs/>
                <w:iCs/>
              </w:rPr>
              <w:t xml:space="preserve"> Макарьевского муниципального района Костромской области, предлагаемого к продаже на аукционе», далее – Таблица).</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iCs/>
              </w:rPr>
            </w:pPr>
            <w:r w:rsidRPr="001D180D">
              <w:rPr>
                <w:rFonts w:ascii="Times New Roman" w:eastAsia="Calibri" w:hAnsi="Times New Roman" w:cs="Times New Roman"/>
                <w:iCs/>
              </w:rPr>
              <w:t>Фотографии Лота размещены в приложении 2 к настоящему информационному сообщению.</w:t>
            </w:r>
          </w:p>
        </w:tc>
      </w:tr>
      <w:tr w:rsidR="001D180D" w:rsidRPr="001D180D" w:rsidTr="001D180D">
        <w:trPr>
          <w:trHeight w:val="501"/>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5</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Способ приватизации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bCs/>
                <w:sz w:val="24"/>
                <w:szCs w:val="24"/>
              </w:rPr>
            </w:pPr>
            <w:r w:rsidRPr="001D180D">
              <w:rPr>
                <w:rFonts w:ascii="Times New Roman" w:eastAsia="Times New Roman" w:hAnsi="Times New Roman" w:cs="Times New Roman"/>
                <w:bCs/>
              </w:rPr>
              <w:t>Продажа на аукционе</w:t>
            </w:r>
          </w:p>
        </w:tc>
      </w:tr>
      <w:tr w:rsidR="001D180D" w:rsidRPr="001D180D" w:rsidTr="001D180D">
        <w:trPr>
          <w:trHeight w:val="49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6</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rPr>
              <w:t>Форма подачи предложений о цене</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bCs/>
                <w:sz w:val="24"/>
                <w:szCs w:val="24"/>
              </w:rPr>
            </w:pPr>
            <w:r w:rsidRPr="001D180D">
              <w:rPr>
                <w:rFonts w:ascii="Times New Roman" w:eastAsia="Times New Roman" w:hAnsi="Times New Roman" w:cs="Times New Roman"/>
                <w:bCs/>
              </w:rPr>
              <w:t>Открытая форма подачи предложений</w:t>
            </w:r>
          </w:p>
        </w:tc>
      </w:tr>
      <w:tr w:rsidR="001D180D" w:rsidRPr="001D180D" w:rsidTr="001D180D">
        <w:trPr>
          <w:trHeight w:val="49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7</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rPr>
              <w:t>Форма проведения продажи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bCs/>
                <w:sz w:val="24"/>
                <w:szCs w:val="24"/>
              </w:rPr>
            </w:pPr>
            <w:r w:rsidRPr="001D180D">
              <w:rPr>
                <w:rFonts w:ascii="Times New Roman" w:eastAsia="Times New Roman" w:hAnsi="Times New Roman" w:cs="Times New Roman"/>
                <w:bCs/>
              </w:rPr>
              <w:t>Электронная</w:t>
            </w:r>
          </w:p>
        </w:tc>
      </w:tr>
      <w:tr w:rsidR="001D180D" w:rsidRPr="001D180D" w:rsidTr="001D180D">
        <w:trPr>
          <w:trHeight w:val="49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8</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Начальная цена продажи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bCs/>
                <w:sz w:val="24"/>
                <w:szCs w:val="24"/>
              </w:rPr>
            </w:pPr>
            <w:r w:rsidRPr="001D180D">
              <w:rPr>
                <w:rFonts w:ascii="Times New Roman" w:eastAsia="Times New Roman" w:hAnsi="Times New Roman" w:cs="Times New Roman"/>
                <w:bCs/>
              </w:rPr>
              <w:t>см. Таблицу</w:t>
            </w:r>
          </w:p>
        </w:tc>
      </w:tr>
      <w:tr w:rsidR="001D180D" w:rsidRPr="001D180D" w:rsidTr="001D180D">
        <w:trPr>
          <w:trHeight w:val="42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9</w:t>
            </w:r>
          </w:p>
        </w:tc>
        <w:tc>
          <w:tcPr>
            <w:tcW w:w="2895" w:type="dxa"/>
            <w:tcBorders>
              <w:top w:val="single" w:sz="4" w:space="0" w:color="auto"/>
              <w:left w:val="single" w:sz="4" w:space="0" w:color="auto"/>
              <w:bottom w:val="single" w:sz="4" w:space="0" w:color="auto"/>
              <w:right w:val="single" w:sz="4" w:space="0" w:color="auto"/>
            </w:tcBorders>
            <w:shd w:val="clear" w:color="auto" w:fill="F2F2F2"/>
            <w:hideMark/>
          </w:tcPr>
          <w:p w:rsidR="001D180D" w:rsidRPr="001D180D" w:rsidRDefault="001D180D" w:rsidP="001D180D">
            <w:pPr>
              <w:snapToGri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Дата начала подачи заявок:</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b/>
                <w:bCs/>
                <w:sz w:val="24"/>
                <w:szCs w:val="24"/>
              </w:rPr>
            </w:pPr>
            <w:r w:rsidRPr="001D180D">
              <w:rPr>
                <w:rFonts w:ascii="Times New Roman" w:eastAsia="Times New Roman" w:hAnsi="Times New Roman" w:cs="Times New Roman"/>
                <w:b/>
                <w:bCs/>
              </w:rPr>
              <w:t xml:space="preserve">9 сентября 2022 года с 09.00 час </w:t>
            </w:r>
            <w:r w:rsidRPr="001D180D">
              <w:rPr>
                <w:rFonts w:ascii="Times New Roman" w:eastAsia="Times New Roman" w:hAnsi="Times New Roman" w:cs="Times New Roman"/>
                <w:bCs/>
              </w:rPr>
              <w:t>по московскому времени</w:t>
            </w:r>
          </w:p>
        </w:tc>
      </w:tr>
      <w:tr w:rsidR="001D180D" w:rsidRPr="001D180D" w:rsidTr="001D180D">
        <w:trPr>
          <w:trHeight w:val="38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10</w:t>
            </w:r>
          </w:p>
        </w:tc>
        <w:tc>
          <w:tcPr>
            <w:tcW w:w="2895" w:type="dxa"/>
            <w:tcBorders>
              <w:top w:val="single" w:sz="4" w:space="0" w:color="auto"/>
              <w:left w:val="single" w:sz="4" w:space="0" w:color="auto"/>
              <w:bottom w:val="single" w:sz="4" w:space="0" w:color="auto"/>
              <w:right w:val="single" w:sz="4" w:space="0" w:color="auto"/>
            </w:tcBorders>
            <w:shd w:val="clear" w:color="auto" w:fill="F2F2F2"/>
            <w:hideMark/>
          </w:tcPr>
          <w:p w:rsidR="001D180D" w:rsidRPr="001D180D" w:rsidRDefault="001D180D" w:rsidP="001D180D">
            <w:pPr>
              <w:snapToGri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Дата окончания подачи заявок:</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b/>
                <w:bCs/>
                <w:sz w:val="24"/>
                <w:szCs w:val="24"/>
              </w:rPr>
            </w:pPr>
            <w:r w:rsidRPr="001D180D">
              <w:rPr>
                <w:rFonts w:ascii="Times New Roman" w:eastAsia="Times New Roman" w:hAnsi="Times New Roman" w:cs="Times New Roman"/>
                <w:b/>
                <w:bCs/>
              </w:rPr>
              <w:t xml:space="preserve">4 октября 2022 года до 09.00 час </w:t>
            </w:r>
            <w:r w:rsidRPr="001D180D">
              <w:rPr>
                <w:rFonts w:ascii="Times New Roman" w:eastAsia="Times New Roman" w:hAnsi="Times New Roman" w:cs="Times New Roman"/>
                <w:bCs/>
              </w:rPr>
              <w:t>по московскому времени</w:t>
            </w:r>
          </w:p>
        </w:tc>
      </w:tr>
      <w:tr w:rsidR="001D180D" w:rsidRPr="001D180D" w:rsidTr="001D180D">
        <w:trPr>
          <w:trHeight w:val="38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11</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snapToGri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Место подачи заявок:</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bCs/>
                <w:color w:val="7030A0"/>
                <w:sz w:val="24"/>
                <w:szCs w:val="24"/>
              </w:rPr>
            </w:pPr>
            <w:r w:rsidRPr="001D180D">
              <w:rPr>
                <w:rFonts w:ascii="Times New Roman" w:eastAsia="Calibri" w:hAnsi="Times New Roman" w:cs="Times New Roman"/>
                <w:color w:val="7030A0"/>
              </w:rPr>
              <w:t>электронная площадка «РТС-тендер» сайт:</w:t>
            </w:r>
            <w:r w:rsidRPr="001D180D">
              <w:rPr>
                <w:rFonts w:ascii="Times New Roman" w:eastAsia="Calibri" w:hAnsi="Times New Roman" w:cs="Times New Roman"/>
                <w:color w:val="7030A0"/>
                <w:lang w:val="en-US"/>
              </w:rPr>
              <w:t>www</w:t>
            </w:r>
            <w:r w:rsidRPr="001D180D">
              <w:rPr>
                <w:rFonts w:ascii="Times New Roman" w:eastAsia="Calibri" w:hAnsi="Times New Roman" w:cs="Times New Roman"/>
                <w:color w:val="7030A0"/>
              </w:rPr>
              <w:t>.</w:t>
            </w:r>
            <w:r w:rsidRPr="001D180D">
              <w:rPr>
                <w:rFonts w:ascii="Times New Roman" w:eastAsia="Calibri" w:hAnsi="Times New Roman" w:cs="Times New Roman"/>
                <w:color w:val="7030A0"/>
                <w:lang w:val="en-US"/>
              </w:rPr>
              <w:t>rts</w:t>
            </w:r>
            <w:r w:rsidRPr="001D180D">
              <w:rPr>
                <w:rFonts w:ascii="Times New Roman" w:eastAsia="Calibri" w:hAnsi="Times New Roman" w:cs="Times New Roman"/>
                <w:color w:val="7030A0"/>
              </w:rPr>
              <w:t>-</w:t>
            </w:r>
            <w:r w:rsidRPr="001D180D">
              <w:rPr>
                <w:rFonts w:ascii="Times New Roman" w:eastAsia="Calibri" w:hAnsi="Times New Roman" w:cs="Times New Roman"/>
                <w:color w:val="7030A0"/>
                <w:lang w:val="en-US"/>
              </w:rPr>
              <w:t>tender</w:t>
            </w:r>
            <w:r w:rsidRPr="001D180D">
              <w:rPr>
                <w:rFonts w:ascii="Times New Roman" w:eastAsia="Calibri" w:hAnsi="Times New Roman" w:cs="Times New Roman"/>
                <w:color w:val="7030A0"/>
              </w:rPr>
              <w:t>.</w:t>
            </w:r>
            <w:r w:rsidRPr="001D180D">
              <w:rPr>
                <w:rFonts w:ascii="Times New Roman" w:eastAsia="Calibri" w:hAnsi="Times New Roman" w:cs="Times New Roman"/>
                <w:color w:val="7030A0"/>
                <w:lang w:val="en-US"/>
              </w:rPr>
              <w:t>ru</w:t>
            </w:r>
          </w:p>
        </w:tc>
      </w:tr>
      <w:tr w:rsidR="001D180D" w:rsidRPr="001D180D" w:rsidTr="001D180D">
        <w:trPr>
          <w:trHeight w:val="56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iCs/>
                <w:sz w:val="24"/>
                <w:szCs w:val="24"/>
              </w:rPr>
            </w:pPr>
            <w:r w:rsidRPr="001D180D">
              <w:rPr>
                <w:rFonts w:ascii="Times New Roman" w:eastAsia="Times New Roman" w:hAnsi="Times New Roman" w:cs="Times New Roman"/>
                <w:iCs/>
              </w:rPr>
              <w:t>12</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bCs/>
                <w:iCs/>
                <w:sz w:val="24"/>
                <w:szCs w:val="24"/>
              </w:rPr>
            </w:pPr>
            <w:r w:rsidRPr="001D180D">
              <w:rPr>
                <w:rFonts w:ascii="Times New Roman" w:eastAsia="Calibri" w:hAnsi="Times New Roman" w:cs="Times New Roman"/>
                <w:bCs/>
              </w:rPr>
              <w:t>Размер задатка, срок и порядок его внесения, необходимые реквизиты счетов</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264"/>
              <w:rPr>
                <w:rFonts w:ascii="Times New Roman" w:eastAsia="Calibri" w:hAnsi="Times New Roman" w:cs="Times New Roman"/>
                <w:sz w:val="24"/>
                <w:szCs w:val="24"/>
              </w:rPr>
            </w:pPr>
            <w:r w:rsidRPr="001D180D">
              <w:rPr>
                <w:rFonts w:ascii="Times New Roman" w:eastAsia="Calibri" w:hAnsi="Times New Roman" w:cs="Times New Roman"/>
              </w:rPr>
              <w:t>Для участия в продаже имущества Претенденты вносят задатки в размере, указанном в Таблице.</w:t>
            </w:r>
          </w:p>
          <w:p w:rsidR="001D180D" w:rsidRPr="001D180D" w:rsidRDefault="001D180D" w:rsidP="001D180D">
            <w:pPr>
              <w:autoSpaceDE w:val="0"/>
              <w:autoSpaceDN w:val="0"/>
              <w:adjustRightInd w:val="0"/>
              <w:spacing w:line="276" w:lineRule="auto"/>
              <w:ind w:firstLine="264"/>
              <w:rPr>
                <w:rFonts w:ascii="Times New Roman" w:eastAsia="Calibri" w:hAnsi="Times New Roman" w:cs="Times New Roman"/>
                <w:sz w:val="24"/>
                <w:szCs w:val="24"/>
              </w:rPr>
            </w:pPr>
            <w:r w:rsidRPr="001D180D">
              <w:rPr>
                <w:rFonts w:ascii="Times New Roman" w:eastAsia="Calibri" w:hAnsi="Times New Roman" w:cs="Times New Roman"/>
              </w:rPr>
              <w:t>Порядок внесения задатка определяется регламентом работы Оператора в соответствии с соглашением о гарантийном обеспечении на электронной площадке «РТС-тендер» имущественные торги (далее – соглашение) (приложение 3).</w:t>
            </w:r>
          </w:p>
          <w:p w:rsidR="001D180D" w:rsidRPr="001D180D" w:rsidRDefault="001D180D" w:rsidP="001D180D">
            <w:pPr>
              <w:spacing w:line="276" w:lineRule="auto"/>
              <w:ind w:firstLine="264"/>
              <w:rPr>
                <w:rFonts w:ascii="Times New Roman" w:eastAsia="Times New Roman" w:hAnsi="Times New Roman" w:cs="Times New Roman"/>
                <w:sz w:val="24"/>
                <w:szCs w:val="24"/>
              </w:rPr>
            </w:pPr>
            <w:r w:rsidRPr="001D180D">
              <w:rPr>
                <w:rFonts w:ascii="Times New Roman" w:eastAsia="Times New Roman" w:hAnsi="Times New Roman" w:cs="Times New Roman"/>
              </w:rPr>
              <w:t xml:space="preserve">Реквизиты Оператора для внесения задатка: </w:t>
            </w:r>
          </w:p>
          <w:p w:rsidR="001D180D" w:rsidRPr="001D180D" w:rsidRDefault="001D180D" w:rsidP="001D180D">
            <w:pPr>
              <w:spacing w:line="276" w:lineRule="auto"/>
              <w:ind w:firstLine="264"/>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получатель: ООО «РТС-тендер»</w:t>
            </w:r>
          </w:p>
          <w:p w:rsidR="001D180D" w:rsidRPr="001D180D" w:rsidRDefault="001D180D" w:rsidP="001D180D">
            <w:pPr>
              <w:suppressAutoHyphens/>
              <w:spacing w:line="276" w:lineRule="auto"/>
              <w:ind w:right="42" w:firstLine="0"/>
              <w:jc w:val="center"/>
              <w:rPr>
                <w:rFonts w:ascii="Times New Roman" w:eastAsia="Times New Roman" w:hAnsi="Times New Roman" w:cs="Times New Roman"/>
              </w:rPr>
            </w:pPr>
            <w:r w:rsidRPr="001D180D">
              <w:rPr>
                <w:rFonts w:ascii="Times New Roman" w:eastAsia="Times New Roman" w:hAnsi="Times New Roman" w:cs="Times New Roman"/>
              </w:rPr>
              <w:t>наименование банка: МОСКОВСКИЙ ФИЛИАЛ ПАО «СОВКОМБАНК» Г. МОСКВА</w:t>
            </w:r>
          </w:p>
          <w:p w:rsidR="001D180D" w:rsidRPr="001D180D" w:rsidRDefault="001D180D" w:rsidP="001D180D">
            <w:pPr>
              <w:suppressAutoHyphens/>
              <w:spacing w:line="276" w:lineRule="auto"/>
              <w:ind w:right="42" w:firstLine="0"/>
              <w:jc w:val="center"/>
              <w:rPr>
                <w:rFonts w:ascii="Times New Roman" w:eastAsia="Times New Roman" w:hAnsi="Times New Roman" w:cs="Times New Roman"/>
              </w:rPr>
            </w:pPr>
            <w:r w:rsidRPr="001D180D">
              <w:rPr>
                <w:rFonts w:ascii="Times New Roman" w:eastAsia="Times New Roman" w:hAnsi="Times New Roman" w:cs="Times New Roman"/>
              </w:rPr>
              <w:t>расчетный счет: 40702810512030016362</w:t>
            </w:r>
          </w:p>
          <w:p w:rsidR="001D180D" w:rsidRPr="001D180D" w:rsidRDefault="001D180D" w:rsidP="001D180D">
            <w:pPr>
              <w:suppressAutoHyphens/>
              <w:spacing w:line="276" w:lineRule="auto"/>
              <w:ind w:right="42" w:firstLine="0"/>
              <w:jc w:val="center"/>
              <w:rPr>
                <w:rFonts w:ascii="Times New Roman" w:eastAsia="Times New Roman" w:hAnsi="Times New Roman" w:cs="Times New Roman"/>
              </w:rPr>
            </w:pPr>
            <w:r w:rsidRPr="001D180D">
              <w:rPr>
                <w:rFonts w:ascii="Times New Roman" w:eastAsia="Times New Roman" w:hAnsi="Times New Roman" w:cs="Times New Roman"/>
              </w:rPr>
              <w:t>корр. счет: 3010181044525000360</w:t>
            </w:r>
          </w:p>
          <w:p w:rsidR="001D180D" w:rsidRPr="001D180D" w:rsidRDefault="001D180D" w:rsidP="001D180D">
            <w:pPr>
              <w:suppressAutoHyphens/>
              <w:spacing w:line="276" w:lineRule="auto"/>
              <w:ind w:right="42" w:firstLine="0"/>
              <w:jc w:val="center"/>
              <w:rPr>
                <w:rFonts w:ascii="Times New Roman" w:eastAsia="Times New Roman" w:hAnsi="Times New Roman" w:cs="Times New Roman"/>
              </w:rPr>
            </w:pPr>
            <w:r w:rsidRPr="001D180D">
              <w:rPr>
                <w:rFonts w:ascii="Times New Roman" w:eastAsia="Times New Roman" w:hAnsi="Times New Roman" w:cs="Times New Roman"/>
              </w:rPr>
              <w:t>БИК 044525360,  ИНН 7710357167,  КПП 773001001</w:t>
            </w:r>
          </w:p>
          <w:p w:rsidR="001D180D" w:rsidRPr="001D180D" w:rsidRDefault="001D180D" w:rsidP="001D180D">
            <w:pPr>
              <w:suppressAutoHyphens/>
              <w:spacing w:line="276" w:lineRule="auto"/>
              <w:ind w:right="42" w:firstLine="0"/>
              <w:rPr>
                <w:rFonts w:ascii="Times New Roman" w:eastAsia="Times New Roman" w:hAnsi="Times New Roman" w:cs="Times New Roman"/>
              </w:rPr>
            </w:pPr>
            <w:r w:rsidRPr="001D180D">
              <w:rPr>
                <w:rFonts w:ascii="Times New Roman" w:eastAsia="Times New Roman" w:hAnsi="Times New Roman" w:cs="Times New Roman"/>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1D180D" w:rsidRPr="001D180D" w:rsidRDefault="001D180D" w:rsidP="001D180D">
            <w:pPr>
              <w:suppressAutoHyphens/>
              <w:spacing w:line="276" w:lineRule="auto"/>
              <w:ind w:right="42" w:firstLine="0"/>
              <w:rPr>
                <w:rFonts w:ascii="Times New Roman" w:eastAsia="Times New Roman" w:hAnsi="Times New Roman" w:cs="Times New Roman"/>
              </w:rPr>
            </w:pPr>
            <w:r w:rsidRPr="001D180D">
              <w:rPr>
                <w:rFonts w:ascii="Times New Roman" w:eastAsia="Times New Roman" w:hAnsi="Times New Roman" w:cs="Times New Roman"/>
              </w:rPr>
              <w:t>Задаток должен поступить на счет Оператора не позднее даты и времени окончания подачи заявок.</w:t>
            </w:r>
          </w:p>
        </w:tc>
      </w:tr>
      <w:tr w:rsidR="001D180D" w:rsidRPr="001D180D" w:rsidTr="001D180D">
        <w:trPr>
          <w:trHeight w:val="56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iCs/>
                <w:sz w:val="24"/>
                <w:szCs w:val="24"/>
              </w:rPr>
            </w:pPr>
            <w:r w:rsidRPr="001D180D">
              <w:rPr>
                <w:rFonts w:ascii="Times New Roman" w:eastAsia="Times New Roman" w:hAnsi="Times New Roman" w:cs="Times New Roman"/>
                <w:iCs/>
              </w:rPr>
              <w:t>13</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bCs/>
                <w:sz w:val="24"/>
                <w:szCs w:val="24"/>
              </w:rPr>
            </w:pPr>
            <w:r w:rsidRPr="001D180D">
              <w:rPr>
                <w:rFonts w:ascii="Times New Roman" w:eastAsia="Times New Roman" w:hAnsi="Times New Roman" w:cs="Times New Roman"/>
              </w:rPr>
              <w:t>Условия договора о задатке:</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snapToGrid w:val="0"/>
              <w:spacing w:line="276" w:lineRule="auto"/>
              <w:ind w:firstLine="0"/>
              <w:rPr>
                <w:rFonts w:ascii="Times New Roman" w:eastAsia="Times New Roman" w:hAnsi="Times New Roman" w:cs="Times New Roman"/>
                <w:sz w:val="24"/>
                <w:szCs w:val="24"/>
              </w:rPr>
            </w:pPr>
            <w:r w:rsidRPr="001D180D">
              <w:rPr>
                <w:rFonts w:ascii="Times New Roman" w:eastAsia="Times New Roman" w:hAnsi="Times New Roman" w:cs="Times New Roman"/>
              </w:rPr>
              <w:t>Лицам, перечислившим задаток для участия в продаже муниципального имущества, денежные средства возвращаются в следующем порядке:</w:t>
            </w:r>
          </w:p>
          <w:p w:rsidR="001D180D" w:rsidRPr="001D180D" w:rsidRDefault="001D180D" w:rsidP="001D180D">
            <w:pPr>
              <w:snapToGrid w:val="0"/>
              <w:spacing w:line="276" w:lineRule="auto"/>
              <w:ind w:firstLine="0"/>
              <w:rPr>
                <w:rFonts w:ascii="Times New Roman" w:eastAsia="Times New Roman" w:hAnsi="Times New Roman" w:cs="Times New Roman"/>
                <w:sz w:val="24"/>
                <w:szCs w:val="24"/>
              </w:rPr>
            </w:pPr>
            <w:r w:rsidRPr="001D180D">
              <w:rPr>
                <w:rFonts w:ascii="Times New Roman" w:eastAsia="Times New Roman" w:hAnsi="Times New Roman" w:cs="Times New Roman"/>
              </w:rPr>
              <w:t>а) участникам, за исключением победителя, - в течение 5 (пяти) календарных дней со дня подведения итогов продажи имущества;</w:t>
            </w:r>
          </w:p>
          <w:p w:rsidR="001D180D" w:rsidRPr="001D180D" w:rsidRDefault="001D180D" w:rsidP="001D180D">
            <w:pPr>
              <w:snapToGrid w:val="0"/>
              <w:spacing w:line="276" w:lineRule="auto"/>
              <w:ind w:firstLine="0"/>
              <w:rPr>
                <w:rFonts w:ascii="Times New Roman" w:eastAsia="Times New Roman" w:hAnsi="Times New Roman" w:cs="Times New Roman"/>
                <w:sz w:val="24"/>
                <w:szCs w:val="24"/>
              </w:rPr>
            </w:pPr>
            <w:r w:rsidRPr="001D180D">
              <w:rPr>
                <w:rFonts w:ascii="Times New Roman" w:eastAsia="Times New Roman" w:hAnsi="Times New Roman" w:cs="Times New Roman"/>
              </w:rPr>
              <w:lastRenderedPageBreak/>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1D180D" w:rsidRPr="001D180D" w:rsidRDefault="001D180D" w:rsidP="001D180D">
            <w:pPr>
              <w:snapToGrid w:val="0"/>
              <w:spacing w:line="276" w:lineRule="auto"/>
              <w:ind w:firstLine="0"/>
              <w:rPr>
                <w:rFonts w:ascii="Times New Roman" w:eastAsia="Times New Roman" w:hAnsi="Times New Roman" w:cs="Times New Roman"/>
                <w:sz w:val="24"/>
                <w:szCs w:val="24"/>
              </w:rPr>
            </w:pPr>
            <w:r w:rsidRPr="001D180D">
              <w:rPr>
                <w:rFonts w:ascii="Times New Roman" w:eastAsia="Times New Roman" w:hAnsi="Times New Roman" w:cs="Times New Roman"/>
              </w:rPr>
              <w:t>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1D180D" w:rsidRPr="001D180D" w:rsidRDefault="001D180D" w:rsidP="001D180D">
            <w:pPr>
              <w:suppressAutoHyphens/>
              <w:spacing w:line="276" w:lineRule="auto"/>
              <w:ind w:right="42" w:firstLine="0"/>
              <w:rPr>
                <w:rFonts w:ascii="Times New Roman" w:eastAsia="Times New Roman" w:hAnsi="Times New Roman" w:cs="Times New Roman"/>
              </w:rPr>
            </w:pPr>
            <w:r w:rsidRPr="001D180D">
              <w:rPr>
                <w:rFonts w:ascii="Times New Roman" w:eastAsia="Times New Roman" w:hAnsi="Times New Roman" w:cs="Times New Roman"/>
              </w:rPr>
              <w:t>Задаток победителя аукциона засчитывается в оплату муниципального имущества и подлежит перечислению в установленном порядке в бюджет Усть-Нейсого сельского поселения Макарьевского муниципального района. При уклонении или отказе победителя конкурса от заключения в установленный срок договора купли-продажи муниципального имущества задаток ему не возвращается и он утрачивает право на заключение договора купли-продажи. Претендент несет риск несвоевременного поступления денежных средств в оплату задатка.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1D180D" w:rsidRPr="001D180D" w:rsidTr="001D180D">
        <w:trPr>
          <w:trHeight w:val="820"/>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lastRenderedPageBreak/>
              <w:t>14</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bCs/>
              </w:rPr>
              <w:t xml:space="preserve">Порядок отказа от проведения </w:t>
            </w:r>
            <w:r w:rsidRPr="001D180D">
              <w:rPr>
                <w:rFonts w:ascii="Times New Roman" w:eastAsia="Calibri" w:hAnsi="Times New Roman" w:cs="Times New Roman"/>
                <w:iCs/>
              </w:rPr>
              <w:t>продажи имущества</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i/>
                <w:iCs/>
                <w:sz w:val="24"/>
                <w:szCs w:val="24"/>
              </w:rPr>
            </w:pPr>
            <w:r w:rsidRPr="001D180D">
              <w:rPr>
                <w:rFonts w:ascii="Times New Roman" w:eastAsia="Times New Roman" w:hAnsi="Times New Roman" w:cs="Times New Roman"/>
              </w:rPr>
              <w:t xml:space="preserve">Продавец вправе отказаться от проведения продажи имущества в любое время, </w:t>
            </w:r>
            <w:r w:rsidRPr="001D180D">
              <w:rPr>
                <w:rFonts w:ascii="Times New Roman" w:eastAsia="Calibri" w:hAnsi="Times New Roman" w:cs="Times New Roman"/>
              </w:rPr>
              <w:t>но не позднее чем за три дня до наступления даты его проведения.</w:t>
            </w:r>
          </w:p>
        </w:tc>
      </w:tr>
      <w:tr w:rsidR="001D180D" w:rsidRPr="001D180D" w:rsidTr="001D180D">
        <w:trPr>
          <w:trHeight w:val="389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15</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bCs/>
              </w:rPr>
              <w:t>Порядок регистрации на электронной площадке</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(приема)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1) Для получения регистрации на электронной площадке претенденты представляют Оператору:</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а) заявление об их регистрации на электронной площадке по форме, установленной Оператором (далее - заявление);</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б) адрес электронной почты этого претендента для направления Оператором уведомлений и иной информации.</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 xml:space="preserve">2) В срок, не превышающий 3 рабочих дней со дня поступления заявления и информации, указанных в </w:t>
            </w:r>
            <w:hyperlink r:id="rId8" w:anchor="P88" w:history="1">
              <w:r w:rsidRPr="001D180D">
                <w:rPr>
                  <w:rFonts w:ascii="Times New Roman" w:eastAsia="Times New Roman" w:hAnsi="Times New Roman" w:cs="Arial"/>
                  <w:u w:val="single"/>
                </w:rPr>
                <w:t>пункте 1</w:t>
              </w:r>
            </w:hyperlink>
            <w:r w:rsidRPr="001D180D">
              <w:rPr>
                <w:rFonts w:ascii="Times New Roman" w:eastAsia="Times New Roman" w:hAnsi="Times New Roman" w:cs="Times New Roman"/>
              </w:rPr>
              <w:t xml:space="preserve">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9" w:anchor="P95" w:history="1">
              <w:r w:rsidRPr="001D180D">
                <w:rPr>
                  <w:rFonts w:ascii="Times New Roman" w:eastAsia="Times New Roman" w:hAnsi="Times New Roman" w:cs="Arial"/>
                  <w:u w:val="single"/>
                </w:rPr>
                <w:t>пунктом 3</w:t>
              </w:r>
            </w:hyperlink>
            <w:r w:rsidRPr="001D180D">
              <w:rPr>
                <w:rFonts w:ascii="Times New Roman" w:eastAsia="Times New Roman" w:hAnsi="Times New Roman" w:cs="Times New Roman"/>
              </w:rPr>
              <w:t xml:space="preserve">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 xml:space="preserve">3) Оператор отказывает претенденту в регистрации в случае непредставления заявления по форме, установленной оператором </w:t>
            </w:r>
            <w:r w:rsidRPr="001D180D">
              <w:rPr>
                <w:rFonts w:ascii="Times New Roman" w:eastAsia="Times New Roman" w:hAnsi="Times New Roman" w:cs="Times New Roman"/>
              </w:rPr>
              <w:lastRenderedPageBreak/>
              <w:t xml:space="preserve">электронной площадки, или информации, указанных в </w:t>
            </w:r>
            <w:hyperlink r:id="rId10" w:anchor="P88" w:history="1">
              <w:r w:rsidRPr="001D180D">
                <w:rPr>
                  <w:rFonts w:ascii="Times New Roman" w:eastAsia="Times New Roman" w:hAnsi="Times New Roman" w:cs="Arial"/>
                  <w:u w:val="single"/>
                </w:rPr>
                <w:t>пункте 1</w:t>
              </w:r>
            </w:hyperlink>
            <w:r w:rsidRPr="001D180D">
              <w:rPr>
                <w:rFonts w:ascii="Times New Roman" w:eastAsia="Times New Roman" w:hAnsi="Times New Roman" w:cs="Times New Roman"/>
              </w:rPr>
              <w:t xml:space="preserve"> настоящего раздела.</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 xml:space="preserve">4) При принятии Оператором решения об отказе в регистрации претендента уведомление, предусмотренное </w:t>
            </w:r>
            <w:hyperlink r:id="rId11" w:anchor="P93" w:history="1">
              <w:r w:rsidRPr="001D180D">
                <w:rPr>
                  <w:rFonts w:ascii="Times New Roman" w:eastAsia="Times New Roman" w:hAnsi="Times New Roman" w:cs="Arial"/>
                  <w:u w:val="single"/>
                </w:rPr>
                <w:t>пунктом 2</w:t>
              </w:r>
            </w:hyperlink>
            <w:r w:rsidRPr="001D180D">
              <w:rPr>
                <w:rFonts w:ascii="Times New Roman" w:eastAsia="Times New Roman" w:hAnsi="Times New Roman" w:cs="Times New Roman"/>
              </w:rPr>
              <w:t xml:space="preserve">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r:id="rId12" w:anchor="P88" w:history="1">
              <w:r w:rsidRPr="001D180D">
                <w:rPr>
                  <w:rFonts w:ascii="Times New Roman" w:eastAsia="Times New Roman" w:hAnsi="Times New Roman" w:cs="Arial"/>
                  <w:u w:val="single"/>
                </w:rPr>
                <w:t>пункте 1</w:t>
              </w:r>
            </w:hyperlink>
            <w:r w:rsidRPr="001D180D">
              <w:rPr>
                <w:rFonts w:ascii="Times New Roman" w:eastAsia="Times New Roman" w:hAnsi="Times New Roman" w:cs="Times New Roman"/>
              </w:rPr>
              <w:t xml:space="preserve"> настоящего раздела, для получения регистрации на электронной площадке.</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 xml:space="preserve">Отказ в регистрации претендента на электронной площадке не допускается, за исключением случаев, указанных в </w:t>
            </w:r>
            <w:hyperlink r:id="rId13" w:anchor="P95" w:history="1">
              <w:r w:rsidRPr="001D180D">
                <w:rPr>
                  <w:rFonts w:ascii="Times New Roman" w:eastAsia="Times New Roman" w:hAnsi="Times New Roman" w:cs="Arial"/>
                  <w:u w:val="single"/>
                </w:rPr>
                <w:t>пункте 3</w:t>
              </w:r>
            </w:hyperlink>
            <w:r w:rsidRPr="001D180D">
              <w:rPr>
                <w:rFonts w:ascii="Times New Roman" w:eastAsia="Times New Roman" w:hAnsi="Times New Roman" w:cs="Times New Roman"/>
              </w:rPr>
              <w:t xml:space="preserve"> настоящего раздела.</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1D180D" w:rsidRPr="001D180D" w:rsidRDefault="001D180D" w:rsidP="001D180D">
            <w:pPr>
              <w:widowControl w:val="0"/>
              <w:autoSpaceDE w:val="0"/>
              <w:autoSpaceDN w:val="0"/>
              <w:adjustRightInd w:val="0"/>
              <w:spacing w:line="276" w:lineRule="auto"/>
              <w:ind w:firstLine="34"/>
              <w:rPr>
                <w:rFonts w:ascii="Times New Roman" w:eastAsia="Times New Roman" w:hAnsi="Times New Roman" w:cs="Times New Roman"/>
              </w:rPr>
            </w:pPr>
            <w:r w:rsidRPr="001D180D">
              <w:rPr>
                <w:rFonts w:ascii="Times New Roman" w:eastAsia="Times New Roman" w:hAnsi="Times New Roman" w:cs="Times New Roman"/>
              </w:rPr>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4" w:history="1">
              <w:r w:rsidRPr="001D180D">
                <w:rPr>
                  <w:rFonts w:ascii="Times New Roman" w:eastAsia="Times New Roman" w:hAnsi="Times New Roman" w:cs="Arial"/>
                  <w:u w:val="single"/>
                </w:rPr>
                <w:t>законом</w:t>
              </w:r>
            </w:hyperlink>
            <w:r w:rsidRPr="001D180D">
              <w:rPr>
                <w:rFonts w:ascii="Times New Roman" w:eastAsia="Times New Roman" w:hAnsi="Times New Roman" w:cs="Times New Roman"/>
              </w:rP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iCs/>
                <w:sz w:val="24"/>
                <w:szCs w:val="24"/>
              </w:rPr>
            </w:pPr>
            <w:r w:rsidRPr="001D180D">
              <w:rPr>
                <w:rFonts w:ascii="Times New Roman" w:eastAsia="Times New Roman" w:hAnsi="Times New Roman" w:cs="Times New Roman"/>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lastRenderedPageBreak/>
              <w:t>16</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bCs/>
              </w:rPr>
              <w:t>Порядок подачи (приема) и отзыва Заявок</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264"/>
              <w:rPr>
                <w:rFonts w:ascii="Times New Roman" w:eastAsia="Calibri" w:hAnsi="Times New Roman" w:cs="Times New Roman"/>
              </w:rPr>
            </w:pPr>
            <w:r w:rsidRPr="001D180D">
              <w:rPr>
                <w:rFonts w:ascii="Times New Roman" w:eastAsia="Calibri" w:hAnsi="Times New Roman" w:cs="Times New Roman"/>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1D180D" w:rsidRPr="001D180D" w:rsidRDefault="001D180D" w:rsidP="001D180D">
            <w:pPr>
              <w:autoSpaceDE w:val="0"/>
              <w:autoSpaceDN w:val="0"/>
              <w:adjustRightInd w:val="0"/>
              <w:spacing w:line="276" w:lineRule="auto"/>
              <w:ind w:firstLine="264"/>
              <w:rPr>
                <w:rFonts w:ascii="Times New Roman" w:eastAsia="Calibri" w:hAnsi="Times New Roman" w:cs="Times New Roman"/>
                <w:sz w:val="24"/>
                <w:szCs w:val="24"/>
              </w:rPr>
            </w:pPr>
            <w:r w:rsidRPr="001D180D">
              <w:rPr>
                <w:rFonts w:ascii="Times New Roman" w:eastAsia="Calibri" w:hAnsi="Times New Roman" w:cs="Times New Roman"/>
              </w:rPr>
              <w:t xml:space="preserve">Заявка подается путем заполнения формы на электронной площадке (системная форма заявки)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4 </w:t>
            </w:r>
            <w:r w:rsidRPr="001D180D">
              <w:rPr>
                <w:rFonts w:ascii="Times New Roman" w:eastAsia="Times New Roman" w:hAnsi="Times New Roman" w:cs="Times New Roman"/>
                <w:iCs/>
              </w:rPr>
              <w:t xml:space="preserve">к настоящему информационному сообщению. </w:t>
            </w:r>
            <w:r w:rsidRPr="001D180D">
              <w:rPr>
                <w:rFonts w:ascii="Times New Roman" w:eastAsia="Calibri" w:hAnsi="Times New Roman" w:cs="Times New Roman"/>
              </w:rPr>
              <w:t xml:space="preserve">К данным документам также прилагается их опись в соответствии с приложением 5 </w:t>
            </w:r>
            <w:r w:rsidRPr="001D180D">
              <w:rPr>
                <w:rFonts w:ascii="Times New Roman" w:eastAsia="Times New Roman" w:hAnsi="Times New Roman" w:cs="Times New Roman"/>
                <w:iCs/>
              </w:rPr>
              <w:t>к настоящему информационному сообщению.</w:t>
            </w:r>
          </w:p>
          <w:p w:rsidR="001D180D" w:rsidRPr="001D180D" w:rsidRDefault="001D180D" w:rsidP="001D180D">
            <w:pPr>
              <w:autoSpaceDE w:val="0"/>
              <w:autoSpaceDN w:val="0"/>
              <w:adjustRightInd w:val="0"/>
              <w:spacing w:line="276" w:lineRule="auto"/>
              <w:ind w:firstLine="264"/>
              <w:rPr>
                <w:rFonts w:ascii="Times New Roman" w:eastAsia="Calibri" w:hAnsi="Times New Roman" w:cs="Times New Roman"/>
              </w:rPr>
            </w:pPr>
            <w:r w:rsidRPr="001D180D">
              <w:rPr>
                <w:rFonts w:ascii="Times New Roman" w:eastAsia="Calibri" w:hAnsi="Times New Roman" w:cs="Times New Roman"/>
              </w:rPr>
              <w:t>Одно лицо имеет право подать только одну Заявку.</w:t>
            </w:r>
          </w:p>
          <w:p w:rsidR="001D180D" w:rsidRPr="001D180D" w:rsidRDefault="001D180D" w:rsidP="001D180D">
            <w:pPr>
              <w:autoSpaceDE w:val="0"/>
              <w:autoSpaceDN w:val="0"/>
              <w:adjustRightInd w:val="0"/>
              <w:spacing w:line="276" w:lineRule="auto"/>
              <w:ind w:firstLine="264"/>
              <w:rPr>
                <w:rFonts w:ascii="Times New Roman" w:eastAsia="Calibri" w:hAnsi="Times New Roman" w:cs="Times New Roman"/>
                <w:sz w:val="24"/>
                <w:szCs w:val="24"/>
              </w:rPr>
            </w:pPr>
            <w:r w:rsidRPr="001D180D">
              <w:rPr>
                <w:rFonts w:ascii="Times New Roman" w:eastAsia="Calibri" w:hAnsi="Times New Roman" w:cs="Times New Roman"/>
              </w:rPr>
              <w:t>Заявки с прилагаемыми к ним документами, поданные с нарушением установленного срока, на электронной площадке Оператора не регистрируются.</w:t>
            </w:r>
          </w:p>
          <w:p w:rsidR="001D180D" w:rsidRPr="001D180D" w:rsidRDefault="001D180D" w:rsidP="001D180D">
            <w:pPr>
              <w:spacing w:line="276" w:lineRule="auto"/>
              <w:ind w:firstLine="540"/>
              <w:rPr>
                <w:rFonts w:ascii="Times New Roman" w:eastAsia="Times New Roman" w:hAnsi="Times New Roman" w:cs="Times New Roman"/>
                <w:sz w:val="24"/>
                <w:szCs w:val="24"/>
              </w:rPr>
            </w:pPr>
            <w:r w:rsidRPr="001D180D">
              <w:rPr>
                <w:rFonts w:ascii="Times New Roman" w:eastAsia="Times New Roman" w:hAnsi="Times New Roman" w:cs="Times New Roman"/>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17</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bCs/>
              </w:rPr>
            </w:pPr>
            <w:r w:rsidRPr="001D180D">
              <w:rPr>
                <w:rFonts w:ascii="Times New Roman" w:eastAsia="Calibri" w:hAnsi="Times New Roman" w:cs="Times New Roman"/>
                <w:bCs/>
              </w:rPr>
              <w:t xml:space="preserve">Исчерпывающий перечень представляемых </w:t>
            </w:r>
            <w:r w:rsidRPr="001D180D">
              <w:rPr>
                <w:rFonts w:ascii="Times New Roman" w:eastAsia="Calibri" w:hAnsi="Times New Roman" w:cs="Times New Roman"/>
                <w:bCs/>
              </w:rPr>
              <w:lastRenderedPageBreak/>
              <w:t>документов и требования к их оформлению</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bCs/>
                <w:sz w:val="24"/>
                <w:szCs w:val="24"/>
              </w:rPr>
            </w:pPr>
            <w:r w:rsidRPr="001D180D">
              <w:rPr>
                <w:rFonts w:ascii="Times New Roman" w:eastAsia="Calibri" w:hAnsi="Times New Roman" w:cs="Times New Roman"/>
                <w:bCs/>
              </w:rPr>
              <w:lastRenderedPageBreak/>
              <w:t>Информация указана в Приложении 4 к настоящему информационному сообщению.</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18</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bCs/>
              </w:rPr>
              <w:t xml:space="preserve">Требования и условия допуска к участию в </w:t>
            </w:r>
            <w:r w:rsidRPr="001D180D">
              <w:rPr>
                <w:rFonts w:ascii="Times New Roman" w:eastAsia="Calibri" w:hAnsi="Times New Roman" w:cs="Times New Roman"/>
                <w:iCs/>
              </w:rPr>
              <w:t>продаже имущества</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sz w:val="24"/>
                <w:szCs w:val="24"/>
              </w:rPr>
            </w:pPr>
            <w:r w:rsidRPr="001D180D">
              <w:rPr>
                <w:rFonts w:ascii="Times New Roman" w:eastAsia="Times New Roman" w:hAnsi="Times New Roman" w:cs="Times New Roman"/>
              </w:rPr>
              <w:t>Участник продажи имущества (далее - Участник) – претендент, признанный Продавцом Участником.</w:t>
            </w:r>
          </w:p>
          <w:p w:rsidR="001D180D" w:rsidRPr="001D180D" w:rsidRDefault="001D180D" w:rsidP="001D180D">
            <w:pPr>
              <w:keepNext/>
              <w:keepLines/>
              <w:spacing w:line="276" w:lineRule="auto"/>
              <w:ind w:firstLine="0"/>
              <w:outlineLvl w:val="1"/>
              <w:rPr>
                <w:rFonts w:ascii="Times New Roman" w:eastAsia="Times New Roman" w:hAnsi="Times New Roman" w:cs="Times New Roman"/>
              </w:rPr>
            </w:pPr>
            <w:r w:rsidRPr="001D180D">
              <w:rPr>
                <w:rFonts w:ascii="Times New Roman" w:eastAsia="Times New Roman" w:hAnsi="Times New Roman" w:cs="Times New Roman"/>
              </w:rPr>
              <w:t xml:space="preserve">К </w:t>
            </w:r>
            <w:bookmarkStart w:id="1" w:name="_Toc467070603"/>
            <w:r w:rsidRPr="001D180D">
              <w:rPr>
                <w:rFonts w:ascii="Times New Roman" w:eastAsia="Times New Roman" w:hAnsi="Times New Roman" w:cs="Times New Roman"/>
              </w:rPr>
              <w:t>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bookmarkEnd w:id="1"/>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sz w:val="24"/>
                <w:szCs w:val="24"/>
              </w:rPr>
            </w:pPr>
            <w:r w:rsidRPr="001D180D">
              <w:rPr>
                <w:rFonts w:ascii="Times New Roman" w:eastAsia="Calibri" w:hAnsi="Times New Roman" w:cs="Times New Roman"/>
                <w:bCs/>
              </w:rPr>
              <w:t>Претендент не допускается к участию в аукционе по следующим основаниям:</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sz w:val="24"/>
                <w:szCs w:val="24"/>
              </w:rPr>
            </w:pPr>
            <w:r w:rsidRPr="001D180D">
              <w:rPr>
                <w:rFonts w:ascii="Times New Roman" w:eastAsia="Calibri" w:hAnsi="Times New Roman" w:cs="Times New Roman"/>
                <w:bCs/>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sz w:val="24"/>
                <w:szCs w:val="24"/>
              </w:rPr>
            </w:pPr>
            <w:r w:rsidRPr="001D180D">
              <w:rPr>
                <w:rFonts w:ascii="Times New Roman" w:eastAsia="Calibri" w:hAnsi="Times New Roman" w:cs="Times New Roman"/>
                <w:bCs/>
              </w:rP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sz w:val="24"/>
                <w:szCs w:val="24"/>
              </w:rPr>
            </w:pPr>
            <w:r w:rsidRPr="001D180D">
              <w:rPr>
                <w:rFonts w:ascii="Times New Roman" w:eastAsia="Calibri" w:hAnsi="Times New Roman" w:cs="Times New Roman"/>
                <w:bCs/>
              </w:rPr>
              <w:t>в) заявка подана лицом, не уполномоченным претендентом на осуществление таких действий;</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sz w:val="24"/>
                <w:szCs w:val="24"/>
              </w:rPr>
            </w:pPr>
            <w:r w:rsidRPr="001D180D">
              <w:rPr>
                <w:rFonts w:ascii="Times New Roman" w:eastAsia="Calibri" w:hAnsi="Times New Roman" w:cs="Times New Roman"/>
                <w:bCs/>
              </w:rPr>
              <w:t>г) не подтверждено поступление в установленный срок задатка на счета, указанные в информационном сообщении.</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Cs/>
                <w:sz w:val="24"/>
                <w:szCs w:val="24"/>
              </w:rPr>
            </w:pPr>
            <w:r w:rsidRPr="001D180D">
              <w:rPr>
                <w:rFonts w:ascii="Times New Roman" w:eastAsia="Calibri" w:hAnsi="Times New Roman" w:cs="Times New Roman"/>
                <w:bCs/>
              </w:rPr>
              <w:t>Перечень оснований отказа претенденту в участии в аукционе является исчерпывающим.</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19</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Дата определения участников аукциона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color w:val="17365D"/>
                <w:sz w:val="24"/>
                <w:szCs w:val="24"/>
                <w:highlight w:val="yellow"/>
              </w:rPr>
            </w:pPr>
            <w:r w:rsidRPr="001D180D">
              <w:rPr>
                <w:rFonts w:ascii="Times New Roman" w:eastAsia="Calibri" w:hAnsi="Times New Roman" w:cs="Times New Roman"/>
                <w:color w:val="17365D"/>
                <w:sz w:val="24"/>
                <w:szCs w:val="24"/>
              </w:rPr>
              <w:t xml:space="preserve">06 октября 2022 года  </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20</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Дата и время проведения аукциона по продаже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color w:val="17365D"/>
                <w:sz w:val="24"/>
                <w:szCs w:val="24"/>
                <w:highlight w:val="yellow"/>
              </w:rPr>
            </w:pPr>
            <w:r w:rsidRPr="001D180D">
              <w:rPr>
                <w:rFonts w:ascii="Times New Roman" w:eastAsia="Calibri" w:hAnsi="Times New Roman" w:cs="Times New Roman"/>
                <w:color w:val="17365D"/>
                <w:sz w:val="24"/>
                <w:szCs w:val="24"/>
              </w:rPr>
              <w:t>07 октября 2022 года в 11.00 час</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21</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Дата подведения итогов продажи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color w:val="17365D"/>
                <w:sz w:val="24"/>
                <w:szCs w:val="24"/>
                <w:highlight w:val="yellow"/>
              </w:rPr>
            </w:pPr>
            <w:r w:rsidRPr="001D180D">
              <w:rPr>
                <w:rFonts w:ascii="Times New Roman" w:eastAsia="Calibri" w:hAnsi="Times New Roman" w:cs="Times New Roman"/>
                <w:color w:val="17365D"/>
                <w:sz w:val="24"/>
                <w:szCs w:val="24"/>
              </w:rPr>
              <w:t>07 октября 2022 года с 11.00 час</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22</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Срок заключения договора купли-продажи и ответственность за уклонение или отказ от заключения договора купли-продажи</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rPr>
            </w:pPr>
            <w:bookmarkStart w:id="2" w:name="_Hlk10097696"/>
            <w:r w:rsidRPr="001D180D">
              <w:rPr>
                <w:rFonts w:ascii="Times New Roman" w:eastAsia="Calibri" w:hAnsi="Times New Roman" w:cs="Times New Roman"/>
              </w:rPr>
              <w:t>Договор купли-продажи заключается с победителем аукциона в форме электронного документа на электронной площадке ООО «РТС-тендер», www.rts-tender.ru в течение 5 (пяти) рабочих дней с даты подведения итогов аукциона.</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iCs/>
              </w:rPr>
            </w:pPr>
            <w:r w:rsidRPr="001D180D">
              <w:rPr>
                <w:rFonts w:ascii="Times New Roman" w:eastAsia="Calibri" w:hAnsi="Times New Roman" w:cs="Times New Roman"/>
                <w:iCs/>
              </w:rPr>
              <w:t>Проект договора</w:t>
            </w:r>
            <w:r w:rsidRPr="001D180D">
              <w:rPr>
                <w:rFonts w:ascii="Times New Roman" w:eastAsia="Calibri" w:hAnsi="Times New Roman" w:cs="Times New Roman"/>
              </w:rPr>
              <w:t xml:space="preserve"> купли-продажи</w:t>
            </w:r>
            <w:r w:rsidRPr="001D180D">
              <w:rPr>
                <w:rFonts w:ascii="Times New Roman" w:eastAsia="Calibri" w:hAnsi="Times New Roman" w:cs="Times New Roman"/>
                <w:iCs/>
              </w:rPr>
              <w:t xml:space="preserve"> приведен в приложении 6 к настоящему информационному сообщению.</w:t>
            </w:r>
            <w:bookmarkEnd w:id="2"/>
          </w:p>
          <w:p w:rsidR="001D180D" w:rsidRPr="001D180D" w:rsidRDefault="001D180D" w:rsidP="001D180D">
            <w:pPr>
              <w:keepNext/>
              <w:keepLines/>
              <w:spacing w:line="276" w:lineRule="auto"/>
              <w:ind w:firstLine="0"/>
              <w:outlineLvl w:val="1"/>
              <w:rPr>
                <w:rFonts w:ascii="Times New Roman" w:eastAsia="Times New Roman" w:hAnsi="Times New Roman" w:cs="Times New Roman"/>
                <w:b/>
                <w:bCs/>
              </w:rPr>
            </w:pPr>
            <w:bookmarkStart w:id="3" w:name="_Toc467070671"/>
            <w:r w:rsidRPr="001D180D">
              <w:rPr>
                <w:rFonts w:ascii="Times New Roman" w:eastAsia="Calibri" w:hAnsi="Times New Roman" w:cs="Times New Roman"/>
                <w:iCs/>
              </w:rPr>
              <w:t>При уклонении или отказе победителя от заключения в установленный срок договора купли-продажи результаты продажи имущества аннулируются, победитель утрачивает право на заключение указанного договора, задаток ему не возвращается.</w:t>
            </w:r>
            <w:bookmarkEnd w:id="3"/>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23</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rPr>
              <w:t>Срок оплаты по договору купли-продажи муниципального имущества:</w:t>
            </w:r>
          </w:p>
        </w:tc>
        <w:tc>
          <w:tcPr>
            <w:tcW w:w="6980" w:type="dxa"/>
            <w:tcBorders>
              <w:top w:val="single" w:sz="4" w:space="0" w:color="auto"/>
              <w:left w:val="single" w:sz="4" w:space="0" w:color="auto"/>
              <w:bottom w:val="single" w:sz="4" w:space="0" w:color="auto"/>
              <w:right w:val="single" w:sz="4" w:space="0" w:color="auto"/>
            </w:tcBorders>
            <w:vAlign w:val="center"/>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rPr>
            </w:pPr>
            <w:r w:rsidRPr="001D180D">
              <w:rPr>
                <w:rFonts w:ascii="Times New Roman" w:eastAsia="Calibri" w:hAnsi="Times New Roman" w:cs="Times New Roman"/>
              </w:rPr>
              <w:t>В течение 10 (десяти) рабочих дней с даты заключения договора купли-продажи.</w:t>
            </w:r>
          </w:p>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rPr>
            </w:pPr>
          </w:p>
        </w:tc>
      </w:tr>
      <w:tr w:rsidR="001D180D" w:rsidRPr="001D180D" w:rsidTr="001D180D">
        <w:trPr>
          <w:trHeight w:val="309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lastRenderedPageBreak/>
              <w:t>24</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bCs/>
                <w:iCs/>
              </w:rPr>
            </w:pPr>
            <w:r w:rsidRPr="001D180D">
              <w:rPr>
                <w:rFonts w:ascii="Times New Roman" w:eastAsia="Calibri" w:hAnsi="Times New Roman" w:cs="Times New Roman"/>
              </w:rPr>
              <w:t>Порядок оплаты по договору купли-продажи муниципального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317"/>
              <w:rPr>
                <w:rFonts w:ascii="Times New Roman" w:eastAsia="Times New Roman" w:hAnsi="Times New Roman" w:cs="Times New Roman"/>
              </w:rPr>
            </w:pPr>
            <w:r w:rsidRPr="001D180D">
              <w:rPr>
                <w:rFonts w:ascii="Arial" w:eastAsia="Times New Roman" w:hAnsi="Arial" w:cs="Arial"/>
              </w:rPr>
              <w:t xml:space="preserve"> </w:t>
            </w:r>
            <w:r w:rsidRPr="001D180D">
              <w:rPr>
                <w:rFonts w:ascii="Times New Roman" w:eastAsia="Times New Roman" w:hAnsi="Times New Roman" w:cs="Times New Roman"/>
              </w:rPr>
              <w:t xml:space="preserve">Задаток, перечисленный победителем (покупателем) для участия в продаже имущества, засчитывается в счёт оплаты такого имущества. </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rPr>
            </w:pPr>
            <w:r w:rsidRPr="001D180D">
              <w:rPr>
                <w:rFonts w:ascii="Times New Roman" w:eastAsia="Calibri" w:hAnsi="Times New Roman" w:cs="Times New Roman"/>
              </w:rPr>
              <w:t xml:space="preserve">Денежные средства за имущество должны быть внесены единовременно в безналичном порядке на счет Продавца (администрация Усть-Нейского сельского поселения Макарьевского муниципального района Костромской области): Получатель - УФК по Костромской области (Администрация Усть – Нейского сельского поселения Макарьевского муниципального района Костромской области  л/с 04413001530), ИНН 4416003601, КПП 441601001, ОКТМО 34618444, единый казначейский счет № 40102810945370000034, казначейский счет № 03100643000000014100 в Отделение Кострома Банка России // УФК по Костромской области г.Кострома, БИК 013469126, КБК 99911413050100000410, назначение платежа: по договору купли-продажи №__ от ____.   </w:t>
            </w:r>
          </w:p>
        </w:tc>
      </w:tr>
      <w:tr w:rsidR="001D180D" w:rsidRPr="001D180D" w:rsidTr="001D180D">
        <w:trPr>
          <w:trHeight w:val="992"/>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25</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rPr>
            </w:pPr>
            <w:r w:rsidRPr="001D180D">
              <w:rPr>
                <w:rFonts w:ascii="Times New Roman" w:eastAsia="Calibri" w:hAnsi="Times New Roman" w:cs="Times New Roman"/>
              </w:rPr>
              <w:t>Порядок передачи муниципального имущества по договору купли-продажи</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spacing w:line="276" w:lineRule="auto"/>
              <w:ind w:firstLine="290"/>
              <w:rPr>
                <w:rFonts w:ascii="Times New Roman" w:eastAsia="Times New Roman" w:hAnsi="Times New Roman" w:cs="Times New Roman"/>
                <w:sz w:val="24"/>
                <w:szCs w:val="24"/>
              </w:rPr>
            </w:pPr>
            <w:r w:rsidRPr="001D180D">
              <w:rPr>
                <w:rFonts w:ascii="Times New Roman" w:eastAsia="Times New Roman" w:hAnsi="Times New Roman" w:cs="Times New Roman"/>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26</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iCs/>
                <w:sz w:val="24"/>
                <w:szCs w:val="24"/>
              </w:rPr>
            </w:pPr>
            <w:r w:rsidRPr="001D180D">
              <w:rPr>
                <w:rFonts w:ascii="Times New Roman" w:eastAsia="Calibri" w:hAnsi="Times New Roman" w:cs="Times New Roman"/>
                <w:bCs/>
              </w:rPr>
              <w:t>Порядок ознакомления Претендентов с информацией, условиями договора купли-продажи</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b/>
                <w:bCs/>
                <w:sz w:val="24"/>
                <w:szCs w:val="24"/>
              </w:rPr>
            </w:pPr>
            <w:bookmarkStart w:id="4" w:name="_Toc467070617"/>
            <w:r w:rsidRPr="001D180D">
              <w:rPr>
                <w:rFonts w:ascii="Times New Roman" w:eastAsia="Calibri" w:hAnsi="Times New Roman" w:cs="Times New Roman"/>
              </w:rPr>
              <w:t>Любое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позднее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10 информационного сообщения</w:t>
            </w:r>
            <w:bookmarkEnd w:id="4"/>
            <w:r w:rsidRPr="001D180D">
              <w:rPr>
                <w:rFonts w:ascii="Times New Roman" w:eastAsia="Calibri" w:hAnsi="Times New Roman" w:cs="Times New Roman"/>
              </w:rPr>
              <w:t xml:space="preserve"> (Приложение 7).</w:t>
            </w:r>
          </w:p>
          <w:p w:rsidR="001D180D" w:rsidRPr="001D180D" w:rsidRDefault="001D180D" w:rsidP="001D180D">
            <w:pPr>
              <w:autoSpaceDE w:val="0"/>
              <w:autoSpaceDN w:val="0"/>
              <w:adjustRightInd w:val="0"/>
              <w:spacing w:line="276" w:lineRule="auto"/>
              <w:ind w:firstLine="0"/>
              <w:rPr>
                <w:rFonts w:ascii="Times New Roman" w:eastAsia="Calibri" w:hAnsi="Times New Roman" w:cs="Times New Roman"/>
                <w:sz w:val="24"/>
                <w:szCs w:val="24"/>
              </w:rPr>
            </w:pPr>
            <w:r w:rsidRPr="001D180D">
              <w:rPr>
                <w:rFonts w:ascii="Times New Roman" w:eastAsia="Calibri" w:hAnsi="Times New Roman" w:cs="Times New Roman"/>
              </w:rPr>
              <w:t>В случае направления запроса иностранными лицами такой запрос должен иметь перевод на русский язык.</w:t>
            </w:r>
          </w:p>
          <w:p w:rsidR="001D180D" w:rsidRPr="001D180D" w:rsidRDefault="001D180D" w:rsidP="001D180D">
            <w:pPr>
              <w:autoSpaceDE w:val="0"/>
              <w:autoSpaceDN w:val="0"/>
              <w:adjustRightInd w:val="0"/>
              <w:spacing w:line="276" w:lineRule="auto"/>
              <w:ind w:firstLine="0"/>
              <w:rPr>
                <w:rFonts w:ascii="Times New Roman" w:eastAsia="Times New Roman" w:hAnsi="Times New Roman" w:cs="Times New Roman"/>
                <w:iCs/>
                <w:sz w:val="24"/>
                <w:szCs w:val="24"/>
              </w:rPr>
            </w:pPr>
            <w:r w:rsidRPr="001D180D">
              <w:rPr>
                <w:rFonts w:ascii="Times New Roman" w:eastAsia="Times New Roman" w:hAnsi="Times New Roman" w:cs="Times New Roman"/>
                <w:iCs/>
              </w:rPr>
              <w:t>С иной информацией, условиями договора купли-продажи претенденты могут ознакомиться в  администрации Усть-Нейского сельского поселения Макарьевского муниципального района Костромской области по адресу: Костромская обл., Макарьевский район,д.Якимово, д.52, , по телефонам +7 (49445) 55286;  97137, либо на сайтах в сети «Интернет»: официальном сайте Российской Федерации для размещения информации о проведении торгов www.torgi.gov.ru, на сайте продавца – администрация Усть-Нейское сельское поселение Макарьевский муниципальный район  Костромской области ustneya neya &lt;ustieneya@list.ru&gt;</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27</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bCs/>
                <w:sz w:val="24"/>
                <w:szCs w:val="24"/>
              </w:rPr>
            </w:pPr>
            <w:r w:rsidRPr="001D180D">
              <w:rPr>
                <w:rFonts w:ascii="Times New Roman" w:eastAsia="Calibri" w:hAnsi="Times New Roman" w:cs="Times New Roman"/>
                <w:bCs/>
              </w:rPr>
              <w:t>Ограничения участия отдельных категорий физических лиц и юридических лиц в приватизации имущества</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В соответствии со статьей 5 Федерального закона от 21 декабря 2001 года № 178-ФЗ «О приватизации государственного и муниципального имущества» покупателями имущества могут быть любые физические и юридические лица, за исключением:</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государственных и муниципальных унитарных предприятий, государственных и муниципальных учреждений;</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1D180D" w:rsidRPr="001D180D" w:rsidRDefault="001D180D" w:rsidP="001D180D">
            <w:pPr>
              <w:widowControl w:val="0"/>
              <w:autoSpaceDE w:val="0"/>
              <w:autoSpaceDN w:val="0"/>
              <w:adjustRightInd w:val="0"/>
              <w:spacing w:line="276" w:lineRule="auto"/>
              <w:ind w:firstLine="318"/>
              <w:rPr>
                <w:rFonts w:ascii="Times New Roman" w:eastAsia="Times New Roman" w:hAnsi="Times New Roman" w:cs="Times New Roman"/>
              </w:rPr>
            </w:pPr>
            <w:r w:rsidRPr="001D180D">
              <w:rPr>
                <w:rFonts w:ascii="Times New Roman" w:eastAsia="Times New Roman" w:hAnsi="Times New Roman" w:cs="Times New Roman"/>
              </w:rPr>
              <w:t xml:space="preserve">юридических лиц, местом регистрации которых является </w:t>
            </w:r>
            <w:r w:rsidRPr="001D180D">
              <w:rPr>
                <w:rFonts w:ascii="Times New Roman" w:eastAsia="Times New Roman" w:hAnsi="Times New Roman" w:cs="Times New Roman"/>
              </w:rPr>
              <w:lastRenderedPageBreak/>
              <w:t xml:space="preserve">государство или территория, включенные в утверждаемый Министерством финансов Российской Федерации </w:t>
            </w:r>
            <w:hyperlink r:id="rId15" w:history="1">
              <w:r w:rsidRPr="001D180D">
                <w:rPr>
                  <w:rFonts w:ascii="Times New Roman" w:eastAsia="Times New Roman" w:hAnsi="Times New Roman" w:cs="Courier New"/>
                  <w:u w:val="single"/>
                </w:rPr>
                <w:t>перечень</w:t>
              </w:r>
            </w:hyperlink>
            <w:r w:rsidRPr="001D180D">
              <w:rPr>
                <w:rFonts w:ascii="Times New Roman" w:eastAsia="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lastRenderedPageBreak/>
              <w:t>28</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rPr>
            </w:pPr>
            <w:r w:rsidRPr="001D180D">
              <w:rPr>
                <w:rFonts w:ascii="Times New Roman" w:eastAsia="Calibri" w:hAnsi="Times New Roman" w:cs="Times New Roman"/>
              </w:rPr>
              <w:t xml:space="preserve">Порядок проведения </w:t>
            </w:r>
            <w:r w:rsidRPr="001D180D">
              <w:rPr>
                <w:rFonts w:ascii="Times New Roman" w:eastAsia="Calibri" w:hAnsi="Times New Roman" w:cs="Times New Roman"/>
                <w:iCs/>
              </w:rPr>
              <w:t xml:space="preserve">продажи имущества </w:t>
            </w:r>
            <w:r w:rsidRPr="001D180D">
              <w:rPr>
                <w:rFonts w:ascii="Times New Roman" w:eastAsia="Calibri" w:hAnsi="Times New Roman" w:cs="Times New Roman"/>
              </w:rPr>
              <w:t>и определение победителя продажи имущества</w:t>
            </w:r>
          </w:p>
        </w:tc>
        <w:tc>
          <w:tcPr>
            <w:tcW w:w="6980"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b/>
                <w:bCs/>
                <w:sz w:val="24"/>
                <w:szCs w:val="24"/>
              </w:rPr>
            </w:pPr>
            <w:r w:rsidRPr="001D180D">
              <w:rPr>
                <w:rFonts w:ascii="Times New Roman" w:eastAsia="Calibri" w:hAnsi="Times New Roman" w:cs="Times New Roman"/>
              </w:rPr>
              <w:t>Продажа имущества проводится в день и во время, указанные п.5 раздела 10 информационного сообщения, путем последовательного повышения участниками начальной цены продажи на величину, равную либо кратную величине «шага аукциона» (см. таблицу).</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Победителем признается участник, открыто предложивший наиболее высокую цену имущества.</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iCs/>
              </w:rPr>
            </w:pPr>
            <w:r w:rsidRPr="001D180D">
              <w:rPr>
                <w:rFonts w:ascii="Times New Roman" w:eastAsia="Calibri" w:hAnsi="Times New Roman" w:cs="Times New Roman"/>
                <w:iCs/>
              </w:rPr>
              <w:t>29</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Calibri" w:hAnsi="Times New Roman" w:cs="Times New Roman"/>
                <w:bCs/>
              </w:rPr>
            </w:pPr>
            <w:r w:rsidRPr="001D180D">
              <w:rPr>
                <w:rFonts w:ascii="Times New Roman" w:eastAsia="Calibri" w:hAnsi="Times New Roman" w:cs="Times New Roman"/>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center"/>
              <w:rPr>
                <w:rFonts w:ascii="Times New Roman" w:eastAsia="Calibri" w:hAnsi="Times New Roman" w:cs="Times New Roman"/>
                <w:bCs/>
                <w:sz w:val="24"/>
                <w:szCs w:val="24"/>
              </w:rPr>
            </w:pPr>
            <w:r w:rsidRPr="001D180D">
              <w:rPr>
                <w:rFonts w:ascii="Times New Roman" w:eastAsia="Calibri" w:hAnsi="Times New Roman" w:cs="Times New Roman"/>
                <w:bCs/>
              </w:rPr>
              <w:t>Торги проводятся впервые</w:t>
            </w:r>
          </w:p>
        </w:tc>
      </w:tr>
      <w:tr w:rsidR="001D180D" w:rsidRPr="001D180D" w:rsidTr="001D180D">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iCs/>
                <w:sz w:val="24"/>
                <w:szCs w:val="24"/>
              </w:rPr>
            </w:pPr>
            <w:r w:rsidRPr="001D180D">
              <w:rPr>
                <w:rFonts w:ascii="Times New Roman" w:eastAsia="Times New Roman" w:hAnsi="Times New Roman" w:cs="Times New Roman"/>
                <w:iCs/>
              </w:rPr>
              <w:t>30</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iCs/>
                <w:sz w:val="24"/>
                <w:szCs w:val="24"/>
              </w:rPr>
            </w:pPr>
            <w:r w:rsidRPr="001D180D">
              <w:rPr>
                <w:rFonts w:ascii="Times New Roman" w:eastAsia="Calibri" w:hAnsi="Times New Roman" w:cs="Times New Roman"/>
                <w:iCs/>
              </w:rPr>
              <w:t>Порядок осмотра Лота (объекта)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Осмотр Лота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w:t>
            </w:r>
            <w:r w:rsidRPr="001D180D">
              <w:rPr>
                <w:rFonts w:ascii="Times New Roman" w:eastAsia="Times New Roman" w:hAnsi="Times New Roman" w:cs="Times New Roman"/>
                <w:bCs/>
              </w:rPr>
              <w:t>, либо по телефонам: +7(49445)55286 ; 97137</w:t>
            </w:r>
            <w:r w:rsidRPr="001D180D">
              <w:rPr>
                <w:rFonts w:ascii="Times New Roman" w:eastAsia="Calibri" w:hAnsi="Times New Roman" w:cs="Times New Roman"/>
              </w:rPr>
              <w:t>.</w:t>
            </w:r>
            <w:r w:rsidRPr="001D180D">
              <w:rPr>
                <w:rFonts w:ascii="Times New Roman" w:eastAsia="Times New Roman" w:hAnsi="Times New Roman" w:cs="Times New Roman"/>
                <w:sz w:val="24"/>
                <w:szCs w:val="24"/>
              </w:rPr>
              <w:t xml:space="preserve"> </w:t>
            </w:r>
            <w:r w:rsidRPr="001D180D">
              <w:rPr>
                <w:rFonts w:ascii="Times New Roman" w:eastAsia="Calibri" w:hAnsi="Times New Roman" w:cs="Times New Roman"/>
              </w:rPr>
              <w:t>ustneya neya &lt;ustieneya@list.ru&gt;</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В случае направления обращения по электронной почте:</w:t>
            </w:r>
            <w:r w:rsidRPr="001D180D">
              <w:rPr>
                <w:rFonts w:ascii="Times New Roman" w:eastAsia="Times New Roman" w:hAnsi="Times New Roman" w:cs="Times New Roman"/>
                <w:bCs/>
              </w:rPr>
              <w:t xml:space="preserve"> необходимо </w:t>
            </w:r>
            <w:r w:rsidRPr="001D180D">
              <w:rPr>
                <w:rFonts w:ascii="Times New Roman" w:eastAsia="Calibri" w:hAnsi="Times New Roman" w:cs="Times New Roman"/>
              </w:rPr>
              <w:t>указать следующие данные:</w:t>
            </w:r>
            <w:r w:rsidRPr="001D180D">
              <w:rPr>
                <w:rFonts w:ascii="Times New Roman" w:eastAsia="Calibri" w:hAnsi="Times New Roman" w:cs="Times New Roman"/>
                <w:sz w:val="24"/>
                <w:szCs w:val="24"/>
              </w:rPr>
              <w:t xml:space="preserve"> </w:t>
            </w:r>
            <w:r w:rsidRPr="001D180D">
              <w:rPr>
                <w:rFonts w:ascii="Times New Roman" w:eastAsia="Calibri" w:hAnsi="Times New Roman" w:cs="Times New Roman"/>
              </w:rPr>
              <w:t>ustneya neya &lt;ustieneya@list.ru&gt;- тема письма: Запрос на осмотр Лота №___ (объекта);</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 Ф.И.О.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 наименование юридического лица (для юридического лица);</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t>- почтовый адрес или адрес электронной почты, контактный телефон;</w:t>
            </w:r>
          </w:p>
          <w:p w:rsidR="001D180D" w:rsidRPr="001D180D" w:rsidRDefault="001D180D" w:rsidP="001D180D">
            <w:pPr>
              <w:autoSpaceDE w:val="0"/>
              <w:autoSpaceDN w:val="0"/>
              <w:adjustRightInd w:val="0"/>
              <w:spacing w:line="276" w:lineRule="auto"/>
              <w:ind w:firstLine="317"/>
              <w:rPr>
                <w:rFonts w:ascii="Times New Roman" w:eastAsia="Calibri" w:hAnsi="Times New Roman" w:cs="Times New Roman"/>
                <w:sz w:val="24"/>
                <w:szCs w:val="24"/>
              </w:rPr>
            </w:pPr>
            <w:r w:rsidRPr="001D180D">
              <w:rPr>
                <w:rFonts w:ascii="Times New Roman" w:eastAsia="Calibri" w:hAnsi="Times New Roman" w:cs="Times New Roman"/>
              </w:rPr>
              <w:lastRenderedPageBreak/>
              <w:t>- дата аукциона;</w:t>
            </w:r>
          </w:p>
          <w:p w:rsidR="001D180D" w:rsidRPr="001D180D" w:rsidRDefault="001D180D" w:rsidP="001D180D">
            <w:pPr>
              <w:autoSpaceDE w:val="0"/>
              <w:autoSpaceDN w:val="0"/>
              <w:adjustRightInd w:val="0"/>
              <w:spacing w:line="276" w:lineRule="auto"/>
              <w:ind w:firstLine="317"/>
              <w:rPr>
                <w:rFonts w:ascii="Times New Roman" w:eastAsia="Times New Roman" w:hAnsi="Times New Roman" w:cs="Times New Roman"/>
                <w:iCs/>
                <w:sz w:val="24"/>
                <w:szCs w:val="24"/>
              </w:rPr>
            </w:pPr>
            <w:r w:rsidRPr="001D180D">
              <w:rPr>
                <w:rFonts w:ascii="Times New Roman" w:eastAsia="Calibri" w:hAnsi="Times New Roman" w:cs="Times New Roman"/>
              </w:rPr>
              <w:t>- местоположение (адрес) Лота № ___ (объекта).</w:t>
            </w:r>
          </w:p>
        </w:tc>
      </w:tr>
    </w:tbl>
    <w:p w:rsidR="001D180D" w:rsidRPr="001D180D" w:rsidRDefault="001D180D" w:rsidP="001D180D">
      <w:pPr>
        <w:ind w:firstLine="0"/>
        <w:jc w:val="left"/>
        <w:rPr>
          <w:rFonts w:ascii="Times New Roman" w:eastAsia="MS Mincho" w:hAnsi="Times New Roman" w:cs="Times New Roman"/>
          <w:sz w:val="28"/>
          <w:szCs w:val="28"/>
          <w:lang w:eastAsia="ru-RU"/>
        </w:rPr>
        <w:sectPr w:rsidR="001D180D" w:rsidRPr="001D180D">
          <w:pgSz w:w="11906" w:h="16838"/>
          <w:pgMar w:top="1134" w:right="567" w:bottom="709" w:left="1418" w:header="720" w:footer="720" w:gutter="0"/>
          <w:cols w:space="720"/>
        </w:sectPr>
      </w:pPr>
    </w:p>
    <w:p w:rsidR="001D180D" w:rsidRPr="001D180D" w:rsidRDefault="001D180D" w:rsidP="001D180D">
      <w:pPr>
        <w:ind w:firstLine="0"/>
        <w:jc w:val="right"/>
        <w:rPr>
          <w:rFonts w:ascii="Times New Roman" w:eastAsia="MS Mincho" w:hAnsi="Times New Roman" w:cs="Times New Roman"/>
          <w:sz w:val="28"/>
          <w:szCs w:val="28"/>
          <w:lang w:eastAsia="ru-RU"/>
        </w:rPr>
      </w:pPr>
      <w:r w:rsidRPr="001D180D">
        <w:rPr>
          <w:rFonts w:ascii="Times New Roman" w:eastAsia="MS Mincho" w:hAnsi="Times New Roman" w:cs="Times New Roman"/>
          <w:sz w:val="28"/>
          <w:szCs w:val="28"/>
          <w:lang w:eastAsia="ru-RU"/>
        </w:rPr>
        <w:lastRenderedPageBreak/>
        <w:t xml:space="preserve">Таблица </w:t>
      </w:r>
    </w:p>
    <w:p w:rsidR="001D180D" w:rsidRPr="001D180D" w:rsidRDefault="001D180D" w:rsidP="001D180D">
      <w:pPr>
        <w:ind w:firstLine="0"/>
        <w:jc w:val="right"/>
        <w:rPr>
          <w:rFonts w:ascii="Times New Roman" w:eastAsia="MS Mincho" w:hAnsi="Times New Roman" w:cs="Times New Roman"/>
          <w:sz w:val="20"/>
          <w:szCs w:val="20"/>
          <w:lang w:eastAsia="ru-RU"/>
        </w:rPr>
      </w:pPr>
      <w:r w:rsidRPr="001D180D">
        <w:rPr>
          <w:rFonts w:ascii="Times New Roman" w:eastAsia="MS Mincho" w:hAnsi="Times New Roman" w:cs="Times New Roman"/>
          <w:sz w:val="20"/>
          <w:szCs w:val="20"/>
          <w:lang w:eastAsia="ru-RU"/>
        </w:rPr>
        <w:t>к информационному сообщению</w:t>
      </w:r>
    </w:p>
    <w:p w:rsidR="001D180D" w:rsidRPr="001D180D" w:rsidRDefault="001D180D" w:rsidP="001D180D">
      <w:pPr>
        <w:ind w:firstLine="0"/>
        <w:jc w:val="center"/>
        <w:rPr>
          <w:rFonts w:ascii="Times New Roman" w:eastAsia="MS Mincho" w:hAnsi="Times New Roman" w:cs="Times New Roman"/>
          <w:sz w:val="28"/>
          <w:szCs w:val="28"/>
          <w:lang w:eastAsia="ru-RU"/>
        </w:rPr>
      </w:pPr>
    </w:p>
    <w:p w:rsidR="001D180D" w:rsidRPr="001D180D" w:rsidRDefault="001D180D" w:rsidP="001D180D">
      <w:pPr>
        <w:ind w:firstLine="0"/>
        <w:jc w:val="center"/>
        <w:rPr>
          <w:rFonts w:ascii="Times New Roman" w:eastAsia="MS Mincho" w:hAnsi="Times New Roman" w:cs="Times New Roman"/>
          <w:sz w:val="28"/>
          <w:szCs w:val="28"/>
          <w:lang w:eastAsia="ru-RU"/>
        </w:rPr>
      </w:pPr>
      <w:r w:rsidRPr="001D180D">
        <w:rPr>
          <w:rFonts w:ascii="Times New Roman" w:eastAsia="MS Mincho" w:hAnsi="Times New Roman" w:cs="Times New Roman"/>
          <w:sz w:val="28"/>
          <w:szCs w:val="28"/>
          <w:lang w:eastAsia="ru-RU"/>
        </w:rPr>
        <w:t>Информация</w:t>
      </w:r>
    </w:p>
    <w:p w:rsidR="001D180D" w:rsidRPr="001D180D" w:rsidRDefault="001D180D" w:rsidP="001D180D">
      <w:pPr>
        <w:ind w:firstLine="0"/>
        <w:jc w:val="center"/>
        <w:rPr>
          <w:rFonts w:ascii="Times New Roman" w:eastAsia="MS Mincho" w:hAnsi="Times New Roman" w:cs="Times New Roman"/>
          <w:sz w:val="28"/>
          <w:szCs w:val="28"/>
          <w:lang w:eastAsia="ru-RU"/>
        </w:rPr>
      </w:pPr>
      <w:r w:rsidRPr="001D180D">
        <w:rPr>
          <w:rFonts w:ascii="Times New Roman" w:eastAsia="MS Mincho" w:hAnsi="Times New Roman" w:cs="Times New Roman"/>
          <w:sz w:val="28"/>
          <w:szCs w:val="28"/>
          <w:lang w:eastAsia="ru-RU"/>
        </w:rPr>
        <w:t xml:space="preserve">об условиях приватизации муниципального имущества Усть-Нейского сельского поселения  Макарьевского муниципального района </w:t>
      </w:r>
    </w:p>
    <w:p w:rsidR="001D180D" w:rsidRPr="001D180D" w:rsidRDefault="001D180D" w:rsidP="001D180D">
      <w:pPr>
        <w:ind w:firstLine="0"/>
        <w:jc w:val="center"/>
        <w:rPr>
          <w:rFonts w:ascii="Times New Roman" w:eastAsia="MS Mincho" w:hAnsi="Times New Roman" w:cs="Times New Roman"/>
          <w:sz w:val="28"/>
          <w:szCs w:val="28"/>
          <w:lang w:eastAsia="ru-RU"/>
        </w:rPr>
      </w:pPr>
      <w:r w:rsidRPr="001D180D">
        <w:rPr>
          <w:rFonts w:ascii="Times New Roman" w:eastAsia="MS Mincho" w:hAnsi="Times New Roman" w:cs="Times New Roman"/>
          <w:sz w:val="28"/>
          <w:szCs w:val="28"/>
          <w:lang w:eastAsia="ru-RU"/>
        </w:rPr>
        <w:t xml:space="preserve">Костромской области предлагаемого к продаже на аукционе </w:t>
      </w:r>
    </w:p>
    <w:p w:rsidR="001D180D" w:rsidRPr="001D180D" w:rsidRDefault="001D180D" w:rsidP="001D180D">
      <w:pPr>
        <w:ind w:firstLine="0"/>
        <w:jc w:val="left"/>
        <w:rPr>
          <w:rFonts w:ascii="Times New Roman" w:eastAsia="MS Mincho" w:hAnsi="Times New Roman" w:cs="Times New Roman"/>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396"/>
        <w:gridCol w:w="2722"/>
        <w:gridCol w:w="1417"/>
        <w:gridCol w:w="1559"/>
        <w:gridCol w:w="1247"/>
        <w:gridCol w:w="1447"/>
        <w:gridCol w:w="1275"/>
      </w:tblGrid>
      <w:tr w:rsidR="001D180D" w:rsidRPr="001D180D" w:rsidTr="001D180D">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 лота</w:t>
            </w:r>
          </w:p>
        </w:tc>
        <w:tc>
          <w:tcPr>
            <w:tcW w:w="4396" w:type="dxa"/>
            <w:vMerge w:val="restart"/>
            <w:tcBorders>
              <w:top w:val="single" w:sz="4" w:space="0" w:color="auto"/>
              <w:left w:val="single" w:sz="4" w:space="0" w:color="auto"/>
              <w:bottom w:val="single" w:sz="4" w:space="0" w:color="auto"/>
              <w:right w:val="single" w:sz="4" w:space="0" w:color="auto"/>
            </w:tcBorders>
            <w:vAlign w:val="center"/>
          </w:tcPr>
          <w:p w:rsidR="001D180D" w:rsidRPr="001D180D" w:rsidRDefault="001D180D" w:rsidP="001D180D">
            <w:pPr>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Наименование объекта продажи, технические характеристики</w:t>
            </w:r>
          </w:p>
          <w:p w:rsidR="001D180D" w:rsidRPr="001D180D" w:rsidRDefault="001D180D" w:rsidP="001D180D">
            <w:pPr>
              <w:spacing w:line="276" w:lineRule="auto"/>
              <w:ind w:firstLine="0"/>
              <w:jc w:val="center"/>
              <w:rPr>
                <w:rFonts w:ascii="Times New Roman" w:eastAsia="Times New Roman" w:hAnsi="Times New Roman" w:cs="Times New Roman"/>
                <w:sz w:val="24"/>
                <w:szCs w:val="24"/>
              </w:rPr>
            </w:pP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Адрес (местоположение) объекта</w:t>
            </w:r>
          </w:p>
        </w:tc>
        <w:tc>
          <w:tcPr>
            <w:tcW w:w="4223" w:type="dxa"/>
            <w:gridSpan w:val="3"/>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Начальная цена продажи,</w:t>
            </w:r>
          </w:p>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руб.</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Величина повышения начальной цены («шаг аукциона»), руб.</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Задаток</w:t>
            </w:r>
          </w:p>
          <w:p w:rsidR="001D180D" w:rsidRPr="001D180D" w:rsidRDefault="001D180D" w:rsidP="001D180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(20 % от начальной цены), руб.</w:t>
            </w:r>
          </w:p>
        </w:tc>
      </w:tr>
      <w:tr w:rsidR="001D180D" w:rsidRPr="001D180D" w:rsidTr="001D180D">
        <w:trPr>
          <w:trHeight w:val="19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 xml:space="preserve">Всего </w:t>
            </w:r>
          </w:p>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(с НДС)</w:t>
            </w:r>
          </w:p>
        </w:tc>
        <w:tc>
          <w:tcPr>
            <w:tcW w:w="2806" w:type="dxa"/>
            <w:gridSpan w:val="2"/>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в том числе</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r>
      <w:tr w:rsidR="001D180D" w:rsidRPr="001D180D" w:rsidTr="001D180D">
        <w:trPr>
          <w:trHeight w:val="97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 xml:space="preserve">Объект недвижимости </w:t>
            </w:r>
          </w:p>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(с НДС)</w:t>
            </w:r>
          </w:p>
        </w:tc>
        <w:tc>
          <w:tcPr>
            <w:tcW w:w="1247" w:type="dxa"/>
            <w:tcBorders>
              <w:top w:val="single" w:sz="4" w:space="0" w:color="auto"/>
              <w:left w:val="single" w:sz="4" w:space="0" w:color="auto"/>
              <w:bottom w:val="single" w:sz="4" w:space="0" w:color="auto"/>
              <w:right w:val="single" w:sz="4" w:space="0" w:color="auto"/>
            </w:tcBorders>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Земельный</w:t>
            </w:r>
          </w:p>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участок</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firstLine="0"/>
              <w:jc w:val="left"/>
              <w:rPr>
                <w:rFonts w:ascii="Times New Roman" w:eastAsia="Times New Roman" w:hAnsi="Times New Roman" w:cs="Times New Roman"/>
                <w:sz w:val="24"/>
                <w:szCs w:val="24"/>
              </w:rPr>
            </w:pPr>
          </w:p>
        </w:tc>
      </w:tr>
      <w:tr w:rsidR="001D180D" w:rsidRPr="001D180D" w:rsidTr="001D180D">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1</w:t>
            </w:r>
          </w:p>
        </w:tc>
        <w:tc>
          <w:tcPr>
            <w:tcW w:w="4396"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widowControl w:val="0"/>
              <w:autoSpaceDE w:val="0"/>
              <w:autoSpaceDN w:val="0"/>
              <w:adjustRightInd w:val="0"/>
              <w:spacing w:line="276" w:lineRule="auto"/>
              <w:ind w:firstLine="0"/>
              <w:jc w:val="center"/>
              <w:rPr>
                <w:rFonts w:ascii="Times New Roman" w:eastAsia="Microsoft YaHei" w:hAnsi="Times New Roman" w:cs="Times New Roman"/>
                <w:color w:val="000000"/>
                <w:sz w:val="24"/>
                <w:szCs w:val="24"/>
              </w:rPr>
            </w:pPr>
            <w:r w:rsidRPr="001D180D">
              <w:rPr>
                <w:rFonts w:ascii="Times New Roman" w:eastAsia="Microsoft YaHei" w:hAnsi="Times New Roman" w:cs="Times New Roman"/>
                <w:color w:val="000000"/>
              </w:rPr>
              <w:t xml:space="preserve">Нежилое здание( магазин): нежилое, общая площадь 113,2 кв.м, </w:t>
            </w:r>
          </w:p>
          <w:p w:rsidR="001D180D" w:rsidRPr="001D180D" w:rsidRDefault="001D180D" w:rsidP="001D180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Microsoft YaHei" w:hAnsi="Times New Roman" w:cs="Times New Roman"/>
                <w:color w:val="000000"/>
              </w:rPr>
              <w:t xml:space="preserve">КН 44:09:101201:146, </w:t>
            </w:r>
            <w:r w:rsidRPr="001D180D">
              <w:rPr>
                <w:rFonts w:ascii="Times New Roman" w:eastAsia="Times New Roman" w:hAnsi="Times New Roman" w:cs="Times New Roman"/>
              </w:rPr>
              <w:t>с одновременным отчуждением земельного участка</w:t>
            </w:r>
            <w:r w:rsidRPr="001D180D">
              <w:rPr>
                <w:rFonts w:ascii="Times New Roman" w:eastAsia="Microsoft YaHei" w:hAnsi="Times New Roman" w:cs="Times New Roman"/>
                <w:color w:val="000000"/>
              </w:rPr>
              <w:t xml:space="preserve"> общей площадью 200 кв.м, </w:t>
            </w:r>
            <w:r w:rsidRPr="001D180D">
              <w:rPr>
                <w:rFonts w:ascii="Times New Roman" w:eastAsia="Times New Roman" w:hAnsi="Times New Roman" w:cs="Times New Roman"/>
              </w:rPr>
              <w:t xml:space="preserve">категория земель: земли населенных пунктов, вид разрешенного использования: под общественную застройку, </w:t>
            </w:r>
          </w:p>
          <w:p w:rsidR="001D180D" w:rsidRPr="001D180D" w:rsidRDefault="001D180D" w:rsidP="001D180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Microsoft YaHei" w:hAnsi="Times New Roman" w:cs="Times New Roman"/>
                <w:color w:val="000000"/>
              </w:rPr>
              <w:t>КН 44:09:101201:16</w:t>
            </w:r>
          </w:p>
        </w:tc>
        <w:tc>
          <w:tcPr>
            <w:tcW w:w="2722"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rPr>
              <w:t>Костромская область, Макарьевский район, с.Усть-Нея, д.8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sz w:val="24"/>
                <w:szCs w:val="24"/>
              </w:rPr>
              <w:t>153 000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sz w:val="24"/>
                <w:szCs w:val="24"/>
              </w:rPr>
              <w:t>93 000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sz w:val="24"/>
                <w:szCs w:val="24"/>
              </w:rPr>
              <w:t>60 000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80D" w:rsidRPr="001D180D" w:rsidRDefault="001D180D" w:rsidP="001D180D">
            <w:pPr>
              <w:spacing w:line="276" w:lineRule="auto"/>
              <w:ind w:left="-108" w:right="-108" w:firstLine="0"/>
              <w:jc w:val="center"/>
              <w:rPr>
                <w:rFonts w:ascii="Times New Roman" w:eastAsia="Times New Roman" w:hAnsi="Times New Roman" w:cs="Times New Roman"/>
                <w:sz w:val="24"/>
                <w:szCs w:val="24"/>
              </w:rPr>
            </w:pPr>
            <w:r w:rsidRPr="001D180D">
              <w:rPr>
                <w:rFonts w:ascii="Times New Roman" w:eastAsia="Times New Roman" w:hAnsi="Times New Roman" w:cs="Times New Roman"/>
                <w:sz w:val="24"/>
                <w:szCs w:val="24"/>
              </w:rPr>
              <w:t>30600</w:t>
            </w:r>
          </w:p>
        </w:tc>
      </w:tr>
    </w:tbl>
    <w:p w:rsidR="001D180D" w:rsidRPr="001D180D" w:rsidRDefault="001D180D" w:rsidP="001D180D">
      <w:pPr>
        <w:ind w:firstLine="0"/>
        <w:jc w:val="left"/>
        <w:rPr>
          <w:rFonts w:ascii="Times New Roman" w:eastAsia="MS Mincho" w:hAnsi="Times New Roman" w:cs="Times New Roman"/>
          <w:sz w:val="24"/>
          <w:szCs w:val="24"/>
          <w:lang w:eastAsia="ru-RU"/>
        </w:rPr>
      </w:pPr>
    </w:p>
    <w:p w:rsidR="006D4434" w:rsidRDefault="006D4434"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1D180D" w:rsidRDefault="001D180D" w:rsidP="000D6707">
      <w:pPr>
        <w:ind w:firstLine="0"/>
        <w:rPr>
          <w:rFonts w:ascii="Times New Roman" w:eastAsia="Times New Roman" w:hAnsi="Times New Roman" w:cs="Times New Roman"/>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D740DF" w:rsidP="005C3077">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лист формата А4.  Печать № </w:t>
            </w:r>
            <w:r w:rsidR="005C3077">
              <w:rPr>
                <w:rFonts w:ascii="Times New Roman" w:eastAsia="Times New Roman" w:hAnsi="Times New Roman" w:cs="Times New Roman"/>
                <w:sz w:val="24"/>
                <w:szCs w:val="20"/>
                <w:lang w:eastAsia="ru-RU"/>
              </w:rPr>
              <w:t>15</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5C3077">
              <w:rPr>
                <w:rFonts w:ascii="Times New Roman" w:eastAsia="Times New Roman" w:hAnsi="Times New Roman" w:cs="Times New Roman"/>
                <w:sz w:val="24"/>
                <w:szCs w:val="20"/>
                <w:lang w:eastAsia="ru-RU"/>
              </w:rPr>
              <w:t>08</w:t>
            </w:r>
            <w:bookmarkStart w:id="5" w:name="_GoBack"/>
            <w:bookmarkEnd w:id="5"/>
            <w:r w:rsidR="001D180D">
              <w:rPr>
                <w:rFonts w:ascii="Times New Roman" w:eastAsia="Times New Roman" w:hAnsi="Times New Roman" w:cs="Times New Roman"/>
                <w:sz w:val="24"/>
                <w:szCs w:val="20"/>
                <w:lang w:eastAsia="ru-RU"/>
              </w:rPr>
              <w:t>.09.</w:t>
            </w:r>
            <w:r w:rsidR="006D4434">
              <w:rPr>
                <w:rFonts w:ascii="Times New Roman" w:eastAsia="Times New Roman" w:hAnsi="Times New Roman" w:cs="Times New Roman"/>
                <w:sz w:val="24"/>
                <w:szCs w:val="20"/>
                <w:lang w:eastAsia="ru-RU"/>
              </w:rPr>
              <w:t>2022г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1D180D">
      <w:pgSz w:w="16838" w:h="11906" w:orient="landscape"/>
      <w:pgMar w:top="1559"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43" w:rsidRDefault="00E64243" w:rsidP="007B7FD3">
      <w:r>
        <w:separator/>
      </w:r>
    </w:p>
  </w:endnote>
  <w:endnote w:type="continuationSeparator" w:id="0">
    <w:p w:rsidR="00E64243" w:rsidRDefault="00E64243"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43" w:rsidRDefault="00E64243" w:rsidP="007B7FD3">
      <w:r>
        <w:separator/>
      </w:r>
    </w:p>
  </w:footnote>
  <w:footnote w:type="continuationSeparator" w:id="0">
    <w:p w:rsidR="00E64243" w:rsidRDefault="00E64243"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75A9"/>
    <w:rsid w:val="00155635"/>
    <w:rsid w:val="001A26F4"/>
    <w:rsid w:val="001B6A2E"/>
    <w:rsid w:val="001C7C6B"/>
    <w:rsid w:val="001D180D"/>
    <w:rsid w:val="001E4C0A"/>
    <w:rsid w:val="002E5856"/>
    <w:rsid w:val="003662A3"/>
    <w:rsid w:val="003752D7"/>
    <w:rsid w:val="00400192"/>
    <w:rsid w:val="00417858"/>
    <w:rsid w:val="004447C8"/>
    <w:rsid w:val="00471D96"/>
    <w:rsid w:val="00496D40"/>
    <w:rsid w:val="004A2029"/>
    <w:rsid w:val="004D579F"/>
    <w:rsid w:val="00510639"/>
    <w:rsid w:val="00521406"/>
    <w:rsid w:val="00523B09"/>
    <w:rsid w:val="005249CF"/>
    <w:rsid w:val="005A6680"/>
    <w:rsid w:val="005B6267"/>
    <w:rsid w:val="005C3077"/>
    <w:rsid w:val="005F47BA"/>
    <w:rsid w:val="00643F64"/>
    <w:rsid w:val="006572F5"/>
    <w:rsid w:val="006B57EF"/>
    <w:rsid w:val="006D4434"/>
    <w:rsid w:val="007635F7"/>
    <w:rsid w:val="00771F7B"/>
    <w:rsid w:val="007B7FD3"/>
    <w:rsid w:val="007C710A"/>
    <w:rsid w:val="007F68E0"/>
    <w:rsid w:val="008278C1"/>
    <w:rsid w:val="00831DB7"/>
    <w:rsid w:val="00837F87"/>
    <w:rsid w:val="00885255"/>
    <w:rsid w:val="008A2505"/>
    <w:rsid w:val="008A273B"/>
    <w:rsid w:val="008B40D1"/>
    <w:rsid w:val="008C65DF"/>
    <w:rsid w:val="008D65D4"/>
    <w:rsid w:val="00907F41"/>
    <w:rsid w:val="00931C58"/>
    <w:rsid w:val="00985D0F"/>
    <w:rsid w:val="009A3F17"/>
    <w:rsid w:val="009A6D50"/>
    <w:rsid w:val="009C4DB5"/>
    <w:rsid w:val="00A01460"/>
    <w:rsid w:val="00A142D2"/>
    <w:rsid w:val="00A8514B"/>
    <w:rsid w:val="00AA5F7F"/>
    <w:rsid w:val="00AB0F06"/>
    <w:rsid w:val="00AC2451"/>
    <w:rsid w:val="00AD459A"/>
    <w:rsid w:val="00B423FE"/>
    <w:rsid w:val="00B76355"/>
    <w:rsid w:val="00BB27D9"/>
    <w:rsid w:val="00BC59C9"/>
    <w:rsid w:val="00BE76A4"/>
    <w:rsid w:val="00C72112"/>
    <w:rsid w:val="00C8140B"/>
    <w:rsid w:val="00C82AA0"/>
    <w:rsid w:val="00CA31D6"/>
    <w:rsid w:val="00CC2D4F"/>
    <w:rsid w:val="00CC7563"/>
    <w:rsid w:val="00D16657"/>
    <w:rsid w:val="00D36C0B"/>
    <w:rsid w:val="00D740DF"/>
    <w:rsid w:val="00D75564"/>
    <w:rsid w:val="00D813F9"/>
    <w:rsid w:val="00D82A49"/>
    <w:rsid w:val="00DA5A60"/>
    <w:rsid w:val="00DF6778"/>
    <w:rsid w:val="00E1189D"/>
    <w:rsid w:val="00E16187"/>
    <w:rsid w:val="00E204EE"/>
    <w:rsid w:val="00E31D1D"/>
    <w:rsid w:val="00E41F8A"/>
    <w:rsid w:val="00E64243"/>
    <w:rsid w:val="00E84CEF"/>
    <w:rsid w:val="00EE3A8E"/>
    <w:rsid w:val="00EF1ED3"/>
    <w:rsid w:val="00F17B84"/>
    <w:rsid w:val="00F432F3"/>
    <w:rsid w:val="00F43FA8"/>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2">
    <w:name w:val="heading 2"/>
    <w:basedOn w:val="a"/>
    <w:next w:val="a"/>
    <w:link w:val="20"/>
    <w:uiPriority w:val="9"/>
    <w:semiHidden/>
    <w:unhideWhenUsed/>
    <w:qFormat/>
    <w:rsid w:val="001D18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1D18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9597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3"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5" Type="http://schemas.openxmlformats.org/officeDocument/2006/relationships/footnotes" Target="footnotes.xml"/><Relationship Id="rId15" Type="http://schemas.openxmlformats.org/officeDocument/2006/relationships/hyperlink" Target="consultantplus://offline/ref=C40AFE508C514D370134858A427D488572E28F346EB751B3176E2E17DCF8B6FF67495B5Eo2J" TargetMode="External"/><Relationship Id="rId10"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4" Type="http://schemas.openxmlformats.org/officeDocument/2006/relationships/webSettings" Target="webSettings.xml"/><Relationship Id="rId9"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4" Type="http://schemas.openxmlformats.org/officeDocument/2006/relationships/hyperlink" Target="consultantplus://offline/ref=5470C4AF4CEC17181A4C1885B0A0C2E350A048B26B5246674D20B4E7787E08AFCEBD1718FBE50829447A86B768e9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3327</Words>
  <Characters>18967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2020-04-27T07:16:00Z</cp:lastPrinted>
  <dcterms:created xsi:type="dcterms:W3CDTF">2017-07-06T08:18:00Z</dcterms:created>
  <dcterms:modified xsi:type="dcterms:W3CDTF">2022-09-09T07:36:00Z</dcterms:modified>
</cp:coreProperties>
</file>