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7C31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№18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6572F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C31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29 ноября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6D4434" w:rsidRPr="004C054E" w:rsidRDefault="004C054E" w:rsidP="000D6707">
      <w:pPr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C05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ИНФОРМИРУЕТ:</w:t>
      </w:r>
    </w:p>
    <w:p w:rsidR="007C3159" w:rsidRDefault="007C3159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4E" w:rsidRPr="004C054E" w:rsidRDefault="004C054E" w:rsidP="004C054E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C054E">
        <w:rPr>
          <w:rFonts w:ascii="Times New Roman" w:eastAsia="Calibri" w:hAnsi="Times New Roman" w:cs="Times New Roman"/>
          <w:b/>
          <w:sz w:val="28"/>
          <w:szCs w:val="28"/>
        </w:rPr>
        <w:t>Надзор за исполнением законодательства в сфере оплаты труда.</w:t>
      </w:r>
    </w:p>
    <w:p w:rsidR="004C054E" w:rsidRPr="004C054E" w:rsidRDefault="004C054E" w:rsidP="004C05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54E">
        <w:rPr>
          <w:rFonts w:ascii="Times New Roman" w:eastAsia="Calibri" w:hAnsi="Times New Roman" w:cs="Times New Roman"/>
          <w:sz w:val="28"/>
          <w:szCs w:val="28"/>
        </w:rPr>
        <w:t xml:space="preserve">В текущем году прокуратурой Макарьевского района продолжен надзор за соблюдением законодательства в сфере оплаты труда. </w:t>
      </w:r>
    </w:p>
    <w:p w:rsidR="004C054E" w:rsidRPr="004C054E" w:rsidRDefault="004C054E" w:rsidP="004C05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54E"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законности на данном направлении свидетельствует о том, что на территории района продолжают иметь место факты задолженности предприятий перед работниками по выплате заработной платы. </w:t>
      </w:r>
    </w:p>
    <w:p w:rsidR="004C054E" w:rsidRPr="004C054E" w:rsidRDefault="004C054E" w:rsidP="004C05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54E">
        <w:rPr>
          <w:rFonts w:ascii="Times New Roman" w:eastAsia="Calibri" w:hAnsi="Times New Roman" w:cs="Times New Roman"/>
          <w:sz w:val="28"/>
          <w:szCs w:val="28"/>
        </w:rPr>
        <w:t xml:space="preserve">Всего за истекший период 2022 года в суд общей юрисдикции в интересах обратившихся в прокуратуру района граждан направлено 13 исковых заявлений о взыскании с работодателей задолженности по заработной плате и компенсации морального вреда в пользу работников. </w:t>
      </w:r>
    </w:p>
    <w:p w:rsidR="004C054E" w:rsidRPr="004C054E" w:rsidRDefault="004C054E" w:rsidP="004C05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54E">
        <w:rPr>
          <w:rFonts w:ascii="Times New Roman" w:eastAsia="Calibri" w:hAnsi="Times New Roman" w:cs="Times New Roman"/>
          <w:sz w:val="28"/>
          <w:szCs w:val="28"/>
        </w:rPr>
        <w:t>В настоящее время предъявленные в суд исковые заявления прокурора удовлетворены в полном объеме.</w:t>
      </w:r>
    </w:p>
    <w:p w:rsidR="004C054E" w:rsidRPr="004C054E" w:rsidRDefault="004C054E" w:rsidP="004C05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54E">
        <w:rPr>
          <w:rFonts w:ascii="Times New Roman" w:eastAsia="Calibri" w:hAnsi="Times New Roman" w:cs="Times New Roman"/>
          <w:sz w:val="28"/>
          <w:szCs w:val="28"/>
        </w:rPr>
        <w:t>В связи с нарушениями законодательства в указанной сфере, выявленными в ходе проверок, приняты и иные меры прокурорского реагирования.</w:t>
      </w:r>
    </w:p>
    <w:p w:rsidR="004C054E" w:rsidRPr="004C054E" w:rsidRDefault="004C054E" w:rsidP="004C05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54E">
        <w:rPr>
          <w:rFonts w:ascii="Times New Roman" w:eastAsia="Calibri" w:hAnsi="Times New Roman" w:cs="Times New Roman"/>
          <w:sz w:val="28"/>
          <w:szCs w:val="28"/>
        </w:rPr>
        <w:t>Так, ряд работодателей предостережены о недопустимости нарушений трудового законодательства в части своевременной выплаты заработной платы.</w:t>
      </w:r>
    </w:p>
    <w:p w:rsidR="004C054E" w:rsidRDefault="004C054E" w:rsidP="004C05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054E">
        <w:rPr>
          <w:rFonts w:ascii="Times New Roman" w:eastAsia="Calibri" w:hAnsi="Times New Roman" w:cs="Times New Roman"/>
          <w:sz w:val="28"/>
          <w:szCs w:val="28"/>
        </w:rPr>
        <w:t xml:space="preserve">По факту невыплаты заработной платы, содержащей признаки уголовно наказуемого деяния, возбуждено уголовное дело. </w:t>
      </w:r>
    </w:p>
    <w:p w:rsidR="00AB2862" w:rsidRDefault="00AB2862" w:rsidP="00AB2862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62" w:rsidRPr="00AB2862" w:rsidRDefault="00AB2862" w:rsidP="00AB2862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2862">
        <w:rPr>
          <w:rFonts w:ascii="Times New Roman" w:eastAsia="Calibri" w:hAnsi="Times New Roman" w:cs="Times New Roman"/>
          <w:b/>
          <w:sz w:val="28"/>
          <w:szCs w:val="28"/>
        </w:rPr>
        <w:t>Несанкционированная свалка в районе деревни Пузыри ликвидирована принятых прокуратурой мер.</w:t>
      </w:r>
    </w:p>
    <w:p w:rsidR="00AB2862" w:rsidRPr="00AB2862" w:rsidRDefault="00AB2862" w:rsidP="00AB286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2862">
        <w:rPr>
          <w:rFonts w:ascii="Times New Roman" w:eastAsia="Calibri" w:hAnsi="Times New Roman" w:cs="Times New Roman"/>
          <w:sz w:val="28"/>
          <w:szCs w:val="28"/>
        </w:rPr>
        <w:t>Прокуратурой Макарьевского района в своей деятельности важное значение уделяется организации и осуществлению надзора в сфере законодательства об отходах производства и потребления, санитарно-эпидемиологического законодательства Российской Федерации.</w:t>
      </w:r>
    </w:p>
    <w:p w:rsidR="00AB2862" w:rsidRPr="00AB2862" w:rsidRDefault="00AB2862" w:rsidP="00AB286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2862">
        <w:rPr>
          <w:rFonts w:ascii="Times New Roman" w:eastAsia="Calibri" w:hAnsi="Times New Roman" w:cs="Times New Roman"/>
          <w:sz w:val="28"/>
          <w:szCs w:val="28"/>
        </w:rPr>
        <w:t xml:space="preserve">Так, в ходе проверки, проведенной в июле 2022 года, прокуратурой района установлено, что длительное время в районе деревни Пузыри имеется свалка бытовых отходов и мусора, где складированы твердые бытовые отходы, в числе которых пластиковые, стеклянные бутылки, полиэтиленовая, бумажная и картонная </w:t>
      </w:r>
      <w:r w:rsidRPr="00AB28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упаковочная тара, бытовой мусор, растительно-древесные отходы, резиносодержащие отходы, древесные строительные и прочие отходы. </w:t>
      </w:r>
    </w:p>
    <w:p w:rsidR="00AB2862" w:rsidRDefault="00AB2862" w:rsidP="00AB286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2862">
        <w:rPr>
          <w:rFonts w:ascii="Times New Roman" w:eastAsia="Calibri" w:hAnsi="Times New Roman" w:cs="Times New Roman"/>
          <w:sz w:val="28"/>
          <w:szCs w:val="28"/>
        </w:rPr>
        <w:t xml:space="preserve">В результате принятых в июле-августе 2022 года мер прокурорского реагирования органами местного самоуправления указанная несанкционированная свалка в настоящее время ликвидирована. </w:t>
      </w:r>
    </w:p>
    <w:p w:rsidR="0074539A" w:rsidRPr="0074539A" w:rsidRDefault="0074539A" w:rsidP="0074539A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539A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регионального законодательства в сфере требований к обустройству контейнерных площадок. </w:t>
      </w:r>
    </w:p>
    <w:p w:rsidR="0074539A" w:rsidRPr="0074539A" w:rsidRDefault="0074539A" w:rsidP="0074539A">
      <w:p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9A">
        <w:rPr>
          <w:rFonts w:ascii="Times New Roman" w:eastAsia="Calibri" w:hAnsi="Times New Roman" w:cs="Times New Roman"/>
          <w:sz w:val="28"/>
          <w:szCs w:val="28"/>
        </w:rPr>
        <w:t>В сентябре 2022 года прокуратурой Макарьевского района организована проверка исполнения законодательства об охране жизни и здоровья несовершеннолетних в образовательных организациях и организациях культуры, расположенных на поднадзорной территории.</w:t>
      </w:r>
    </w:p>
    <w:p w:rsidR="0074539A" w:rsidRPr="0074539A" w:rsidRDefault="0074539A" w:rsidP="0074539A">
      <w:pPr>
        <w:shd w:val="clear" w:color="auto" w:fill="FFFFFF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4539A">
        <w:rPr>
          <w:rFonts w:ascii="Times New Roman" w:eastAsia="Calibri" w:hAnsi="Times New Roman" w:cs="Times New Roman"/>
          <w:sz w:val="28"/>
          <w:szCs w:val="28"/>
        </w:rPr>
        <w:t xml:space="preserve">При проверке исполнения указанного законодательства установлено, что в 15-ти организациях названной категории не исполняются требования </w:t>
      </w:r>
      <w:r w:rsidRPr="007453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законодательства в сфере </w:t>
      </w:r>
      <w:r w:rsidRPr="0074539A">
        <w:rPr>
          <w:rFonts w:ascii="Times New Roman" w:eastAsia="Calibri" w:hAnsi="Times New Roman" w:cs="Times New Roman"/>
          <w:sz w:val="28"/>
          <w:szCs w:val="28"/>
        </w:rPr>
        <w:t xml:space="preserve">сбора и накопления </w:t>
      </w:r>
      <w:r w:rsidRPr="0074539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твердых коммунальных отходов.</w:t>
      </w:r>
    </w:p>
    <w:p w:rsidR="0074539A" w:rsidRPr="0074539A" w:rsidRDefault="0074539A" w:rsidP="0074539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9A">
        <w:rPr>
          <w:rFonts w:ascii="Times New Roman" w:eastAsia="Calibri" w:hAnsi="Times New Roman" w:cs="Times New Roman"/>
          <w:sz w:val="28"/>
          <w:szCs w:val="28"/>
        </w:rPr>
        <w:t>Требования к обустройству контейнерных площадок регламентированы, в том числе, региональным законодательством, а именно Порядком накопления твердых коммунальных отходов, утвержденным постановлением Департамента строительства, жилищно-коммунального хозяйства и топливно-энергетического комплекса Костромской области от 19.12.2019 №27-НП, и устанавливают обязательное наличие над контейнерной площадкой крыши для минимизации попадания атмосферных осадков.</w:t>
      </w:r>
    </w:p>
    <w:p w:rsidR="0074539A" w:rsidRPr="0074539A" w:rsidRDefault="0074539A" w:rsidP="0074539A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539A">
        <w:rPr>
          <w:rFonts w:ascii="Times New Roman" w:eastAsia="Calibri" w:hAnsi="Times New Roman" w:cs="Times New Roman"/>
          <w:sz w:val="28"/>
          <w:szCs w:val="28"/>
        </w:rPr>
        <w:t xml:space="preserve">В результате принятия мер прокурорского реагирования названные нарушения устранены, в указанной части обеспечены безопасные условия пребывания и обучения детей. </w:t>
      </w:r>
    </w:p>
    <w:p w:rsidR="004747DF" w:rsidRPr="004747DF" w:rsidRDefault="004747DF" w:rsidP="004747DF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747DF">
        <w:rPr>
          <w:rFonts w:ascii="Times New Roman" w:eastAsia="Calibri" w:hAnsi="Times New Roman" w:cs="Times New Roman"/>
          <w:b/>
          <w:sz w:val="28"/>
          <w:szCs w:val="28"/>
        </w:rPr>
        <w:t xml:space="preserve">Меры прокурорского реагирования, направленные на закрытие ряда Интернет-сайтов. </w:t>
      </w:r>
    </w:p>
    <w:p w:rsidR="004747DF" w:rsidRPr="004747DF" w:rsidRDefault="004747DF" w:rsidP="00474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7DF">
        <w:rPr>
          <w:rFonts w:ascii="Times New Roman" w:eastAsia="Calibri" w:hAnsi="Times New Roman" w:cs="Times New Roman"/>
          <w:sz w:val="28"/>
          <w:szCs w:val="28"/>
        </w:rPr>
        <w:t xml:space="preserve">Прокуратурой Макарьевского района отмечается, что в современном мире немаловажное значение имеет защита детей от информации, причиняющей вред их нравственному и духовному развитию, влекущей угрозу для их жизни и здравья. </w:t>
      </w:r>
    </w:p>
    <w:p w:rsidR="004747DF" w:rsidRPr="004747DF" w:rsidRDefault="004747DF" w:rsidP="00474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7DF">
        <w:rPr>
          <w:rFonts w:ascii="Times New Roman" w:eastAsia="Calibri" w:hAnsi="Times New Roman" w:cs="Times New Roman"/>
          <w:sz w:val="28"/>
          <w:szCs w:val="28"/>
        </w:rPr>
        <w:t xml:space="preserve">В этой связи прокуратурой района проводится мониторинг сети «Интернет» на предмет выявления Интернет-страниц и сайтов, содержащих информацию, запрещенную к распространению на территории Российской Федерации. </w:t>
      </w:r>
    </w:p>
    <w:p w:rsidR="004747DF" w:rsidRPr="004747DF" w:rsidRDefault="004747DF" w:rsidP="00474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7DF">
        <w:rPr>
          <w:rFonts w:ascii="Times New Roman" w:eastAsia="Calibri" w:hAnsi="Times New Roman" w:cs="Times New Roman"/>
          <w:sz w:val="28"/>
          <w:szCs w:val="28"/>
        </w:rPr>
        <w:t>К такой информации, к примеру, относятся статьи о способах убийства людей, объявления о продаже ядов, о продаже оружия без лицензии и т.п.</w:t>
      </w:r>
    </w:p>
    <w:p w:rsidR="004747DF" w:rsidRPr="004747DF" w:rsidRDefault="004747DF" w:rsidP="00474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47DF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2022 года по искам прокурора Макарьевского района закрыто более 30 Интернет-сайтов, содержащих подобную информацию. </w:t>
      </w:r>
    </w:p>
    <w:p w:rsidR="0074539A" w:rsidRPr="00AB2862" w:rsidRDefault="0074539A" w:rsidP="00AB286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2533D" w:rsidRPr="00C2533D" w:rsidRDefault="00C2533D" w:rsidP="00C2533D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2533D">
        <w:rPr>
          <w:rFonts w:ascii="Times New Roman" w:eastAsia="Calibri" w:hAnsi="Times New Roman" w:cs="Times New Roman"/>
          <w:b/>
          <w:sz w:val="28"/>
          <w:szCs w:val="28"/>
        </w:rPr>
        <w:t>Утверждены размеры пособий по безработице на 2023 год</w:t>
      </w:r>
    </w:p>
    <w:p w:rsidR="00C2533D" w:rsidRPr="00C2533D" w:rsidRDefault="00C2533D" w:rsidP="00C2533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533D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РФ от 14.11.2022 №2046 утверждены размеры пособий по безработице на 2023 год.</w:t>
      </w:r>
    </w:p>
    <w:p w:rsidR="00C2533D" w:rsidRPr="00C2533D" w:rsidRDefault="00C2533D" w:rsidP="00C2533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533D">
        <w:rPr>
          <w:rFonts w:ascii="Times New Roman" w:eastAsia="Calibri" w:hAnsi="Times New Roman" w:cs="Times New Roman"/>
          <w:sz w:val="28"/>
          <w:szCs w:val="28"/>
        </w:rPr>
        <w:t>Первые три месяцы безработный получит 75% от среднего заработка по последнему месту работы, но не более 12 792 рублей.</w:t>
      </w:r>
    </w:p>
    <w:p w:rsidR="00C2533D" w:rsidRPr="00C2533D" w:rsidRDefault="00C2533D" w:rsidP="00C2533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533D">
        <w:rPr>
          <w:rFonts w:ascii="Times New Roman" w:eastAsia="Calibri" w:hAnsi="Times New Roman" w:cs="Times New Roman"/>
          <w:sz w:val="28"/>
          <w:szCs w:val="28"/>
        </w:rPr>
        <w:t>Последующие три месяца станет получать 60% дохода, но не более 5 000 рублей.</w:t>
      </w:r>
    </w:p>
    <w:p w:rsidR="00C2533D" w:rsidRPr="00C2533D" w:rsidRDefault="00C2533D" w:rsidP="00C2533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533D">
        <w:rPr>
          <w:rFonts w:ascii="Times New Roman" w:eastAsia="Calibri" w:hAnsi="Times New Roman" w:cs="Times New Roman"/>
          <w:sz w:val="28"/>
          <w:szCs w:val="28"/>
        </w:rPr>
        <w:t xml:space="preserve">Минимальное пособие для граждан, признанных безработными, составит 1 500 рублей. </w:t>
      </w:r>
    </w:p>
    <w:p w:rsidR="00C2533D" w:rsidRPr="00C2533D" w:rsidRDefault="00C2533D" w:rsidP="00C2533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533D">
        <w:rPr>
          <w:rFonts w:ascii="Times New Roman" w:eastAsia="Calibri" w:hAnsi="Times New Roman" w:cs="Times New Roman"/>
          <w:sz w:val="28"/>
          <w:szCs w:val="28"/>
        </w:rPr>
        <w:t>Для лиц предпенсионного возраста снижение установленного пособия после первых трех месяцев не установлено.</w:t>
      </w:r>
    </w:p>
    <w:p w:rsidR="009514C5" w:rsidRPr="009514C5" w:rsidRDefault="009514C5" w:rsidP="009514C5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14C5">
        <w:rPr>
          <w:rFonts w:ascii="Times New Roman" w:eastAsia="Calibri" w:hAnsi="Times New Roman" w:cs="Times New Roman"/>
          <w:b/>
          <w:sz w:val="28"/>
          <w:szCs w:val="28"/>
        </w:rPr>
        <w:t>Порядок ознакомления с аудиозаписью судебного заседания</w:t>
      </w:r>
    </w:p>
    <w:p w:rsidR="009514C5" w:rsidRPr="009514C5" w:rsidRDefault="009514C5" w:rsidP="009514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14C5">
        <w:rPr>
          <w:rFonts w:ascii="Times New Roman" w:eastAsia="Calibri" w:hAnsi="Times New Roman" w:cs="Times New Roman"/>
          <w:sz w:val="28"/>
          <w:szCs w:val="28"/>
        </w:rPr>
        <w:t>При рассмотрении уголовных дел в судах первой и апелляционной инстанций предусмотрено протоколирование с использованием средств аудиозаписи (аудиопротоколирование).</w:t>
      </w:r>
    </w:p>
    <w:p w:rsidR="009514C5" w:rsidRPr="009514C5" w:rsidRDefault="009514C5" w:rsidP="009514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14C5">
        <w:rPr>
          <w:rFonts w:ascii="Times New Roman" w:eastAsia="Calibri" w:hAnsi="Times New Roman" w:cs="Times New Roman"/>
          <w:sz w:val="28"/>
          <w:szCs w:val="28"/>
        </w:rPr>
        <w:t>Данная норма закона призвана исключить вероятность неправильной фиксации хода судебного разбирательства и снизить количество подаваемых участниками процесса замечаний на протокол судебного заседания.</w:t>
      </w:r>
    </w:p>
    <w:p w:rsidR="009514C5" w:rsidRPr="009514C5" w:rsidRDefault="009514C5" w:rsidP="009514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14C5">
        <w:rPr>
          <w:rFonts w:ascii="Times New Roman" w:eastAsia="Calibri" w:hAnsi="Times New Roman" w:cs="Times New Roman"/>
          <w:sz w:val="28"/>
          <w:szCs w:val="28"/>
        </w:rPr>
        <w:t>Об использовании технических средств для фиксирования хода судебного заседания в протоколе делается соответствующая отметка, а носитель информации приобщается к материалам дела (к протоколу судебного заседания).</w:t>
      </w:r>
    </w:p>
    <w:p w:rsidR="009514C5" w:rsidRPr="009514C5" w:rsidRDefault="009514C5" w:rsidP="009514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14C5">
        <w:rPr>
          <w:rFonts w:ascii="Times New Roman" w:eastAsia="Calibri" w:hAnsi="Times New Roman" w:cs="Times New Roman"/>
          <w:sz w:val="28"/>
          <w:szCs w:val="28"/>
        </w:rPr>
        <w:t xml:space="preserve">Уголовно-процессуальное законодательства предоставляет потерпевшему, гражданскому истцу, обвиняемому и гражданскому ответчику право знакомиться с протоколом и аудиозаписью судебного заседания и подавать замечания относительно их полноты. </w:t>
      </w:r>
    </w:p>
    <w:p w:rsidR="009514C5" w:rsidRPr="009514C5" w:rsidRDefault="009514C5" w:rsidP="009514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14C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ч.6 ст.259 УПК РФ протокол судебного заседания должен быть изготовлен и подписан в течение 3-х суток со дня окончания судебного заседания председательствующим и лицом, ответственным за ведение протокола судебного заседания. </w:t>
      </w:r>
    </w:p>
    <w:p w:rsidR="009514C5" w:rsidRPr="009514C5" w:rsidRDefault="009514C5" w:rsidP="009514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14C5">
        <w:rPr>
          <w:rFonts w:ascii="Times New Roman" w:eastAsia="Calibri" w:hAnsi="Times New Roman" w:cs="Times New Roman"/>
          <w:sz w:val="28"/>
          <w:szCs w:val="28"/>
        </w:rPr>
        <w:t>Возможность ознакомления с протоколом судебного заседания должна быть обеспечена судом в течение 3-х суток со дня подачи письменного ходатайства.</w:t>
      </w:r>
    </w:p>
    <w:p w:rsidR="009514C5" w:rsidRPr="009514C5" w:rsidRDefault="009514C5" w:rsidP="009514C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09CA" w:rsidRPr="004309CA" w:rsidRDefault="004309CA" w:rsidP="004309CA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09CA">
        <w:rPr>
          <w:rFonts w:ascii="Times New Roman" w:eastAsia="Calibri" w:hAnsi="Times New Roman" w:cs="Times New Roman"/>
          <w:b/>
          <w:sz w:val="28"/>
          <w:szCs w:val="28"/>
        </w:rPr>
        <w:t>В Правила дорожного движения внесены изменения, касающиеся электросамокатов</w:t>
      </w:r>
    </w:p>
    <w:p w:rsidR="004309CA" w:rsidRPr="004309CA" w:rsidRDefault="004309CA" w:rsidP="004309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9CA">
        <w:rPr>
          <w:rFonts w:ascii="Times New Roman" w:eastAsia="Calibri" w:hAnsi="Times New Roman" w:cs="Times New Roman"/>
          <w:sz w:val="28"/>
          <w:szCs w:val="28"/>
        </w:rPr>
        <w:t>Такие изменения внесены в Правила дорожного движения постановлением Правительства РФ от 06.10.2022 №1769.</w:t>
      </w:r>
    </w:p>
    <w:p w:rsidR="004309CA" w:rsidRPr="004309CA" w:rsidRDefault="004309CA" w:rsidP="004309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9CA">
        <w:rPr>
          <w:rFonts w:ascii="Times New Roman" w:eastAsia="Calibri" w:hAnsi="Times New Roman" w:cs="Times New Roman"/>
          <w:sz w:val="28"/>
          <w:szCs w:val="28"/>
        </w:rPr>
        <w:t>В соответствии с указанным постановлением правительства РФ электросамокаты, гироскутеры, сигвеи, моноколеса и др. аналогичные устройства теперь относятся к категории средств индивидуальной мобильности.</w:t>
      </w:r>
    </w:p>
    <w:p w:rsidR="004309CA" w:rsidRPr="004309CA" w:rsidRDefault="004309CA" w:rsidP="004309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9CA">
        <w:rPr>
          <w:rFonts w:ascii="Times New Roman" w:eastAsia="Calibri" w:hAnsi="Times New Roman" w:cs="Times New Roman"/>
          <w:sz w:val="28"/>
          <w:szCs w:val="28"/>
        </w:rPr>
        <w:t>Движение на данных средствах отныне будут регулироваться специальными дорожными знаками, указывающими на право их использования на конкретной дороге.</w:t>
      </w:r>
    </w:p>
    <w:p w:rsidR="004309CA" w:rsidRPr="004309CA" w:rsidRDefault="004309CA" w:rsidP="004309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9CA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Установлено, что выезд на дорогу на таких средствах разрешен только лицам старше 14 лет. При этом сами устройства по своим техническим характеристикам должны иметь тормозную систему и фары белого и красного цветов.</w:t>
      </w:r>
    </w:p>
    <w:p w:rsidR="004309CA" w:rsidRPr="004309CA" w:rsidRDefault="004309CA" w:rsidP="004309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09CA">
        <w:rPr>
          <w:rFonts w:ascii="Times New Roman" w:eastAsia="Calibri" w:hAnsi="Times New Roman" w:cs="Times New Roman"/>
          <w:sz w:val="28"/>
          <w:szCs w:val="28"/>
        </w:rPr>
        <w:t xml:space="preserve">Максимально допустимая скорость передвижения на таких средствах по тротуарам, пешеходным переходам и велодорожкам не должна превышать 25 км/ч. </w:t>
      </w:r>
    </w:p>
    <w:p w:rsidR="00B24079" w:rsidRPr="00B24079" w:rsidRDefault="00B24079" w:rsidP="00B24079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4079">
        <w:rPr>
          <w:rFonts w:ascii="Times New Roman" w:eastAsia="Calibri" w:hAnsi="Times New Roman" w:cs="Times New Roman"/>
          <w:b/>
          <w:sz w:val="28"/>
          <w:szCs w:val="28"/>
        </w:rPr>
        <w:t>Сроки обращения в суд по трудовому вопросу</w:t>
      </w:r>
    </w:p>
    <w:p w:rsidR="00B24079" w:rsidRPr="00B24079" w:rsidRDefault="00B24079" w:rsidP="00B2407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4079">
        <w:rPr>
          <w:rFonts w:ascii="Times New Roman" w:eastAsia="Calibri" w:hAnsi="Times New Roman" w:cs="Times New Roman"/>
          <w:sz w:val="28"/>
          <w:szCs w:val="28"/>
        </w:rPr>
        <w:t xml:space="preserve">Нередко между работодателем и работником возникает ситуация, когда за разрешением возникших между ними разногласий они обращаются в суд. </w:t>
      </w:r>
    </w:p>
    <w:p w:rsidR="00B24079" w:rsidRPr="00B24079" w:rsidRDefault="00B24079" w:rsidP="00B2407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4079">
        <w:rPr>
          <w:rFonts w:ascii="Times New Roman" w:eastAsia="Calibri" w:hAnsi="Times New Roman" w:cs="Times New Roman"/>
          <w:sz w:val="28"/>
          <w:szCs w:val="28"/>
        </w:rPr>
        <w:t>В этом случае каждый работник должен помнить о сроках и основаниях для обращения в суд по трудовому вопросу.</w:t>
      </w:r>
    </w:p>
    <w:p w:rsidR="00B24079" w:rsidRPr="00B24079" w:rsidRDefault="00B24079" w:rsidP="00B2407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4079">
        <w:rPr>
          <w:rFonts w:ascii="Times New Roman" w:eastAsia="Calibri" w:hAnsi="Times New Roman" w:cs="Times New Roman"/>
          <w:sz w:val="28"/>
          <w:szCs w:val="28"/>
        </w:rPr>
        <w:t>Работник имеет право обратиться в суд с таким вопросом, по общему правилу, в течение 3 месяцев со дня установления факта нарушения его прав или со дня, когда он должен был узнать об этом нарушении.</w:t>
      </w:r>
    </w:p>
    <w:p w:rsidR="00B24079" w:rsidRPr="00B24079" w:rsidRDefault="00B24079" w:rsidP="00B2407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4079">
        <w:rPr>
          <w:rFonts w:ascii="Times New Roman" w:eastAsia="Calibri" w:hAnsi="Times New Roman" w:cs="Times New Roman"/>
          <w:sz w:val="28"/>
          <w:szCs w:val="28"/>
        </w:rPr>
        <w:t>В случае, если трудовой спор касается вопроса увольнения работника, то он вправе обратиться в суд в течение 1 месяца с момента получения трудовой книжки или приказа об увольнении.</w:t>
      </w:r>
    </w:p>
    <w:p w:rsidR="00B24079" w:rsidRPr="00B24079" w:rsidRDefault="00B24079" w:rsidP="00B2407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4079">
        <w:rPr>
          <w:rFonts w:ascii="Times New Roman" w:eastAsia="Calibri" w:hAnsi="Times New Roman" w:cs="Times New Roman"/>
          <w:sz w:val="28"/>
          <w:szCs w:val="28"/>
        </w:rPr>
        <w:t xml:space="preserve">За взысканием задолженности по заработной плате работник вправе обратиться в суд с исковым заявлением в течение 1 года со дня, когда должна была быть произведена полная денежная выплата. </w:t>
      </w:r>
    </w:p>
    <w:p w:rsidR="00B24079" w:rsidRPr="00B24079" w:rsidRDefault="00B24079" w:rsidP="00B2407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4079">
        <w:rPr>
          <w:rFonts w:ascii="Times New Roman" w:eastAsia="Calibri" w:hAnsi="Times New Roman" w:cs="Times New Roman"/>
          <w:sz w:val="28"/>
          <w:szCs w:val="28"/>
        </w:rPr>
        <w:t xml:space="preserve">На практике часто встречаются случае, когда работник по той или иной причине пропустил установленных законодательством срок для обращения в суд. В таком случае суд принимает исковое заявление к рассмотрению. Если ответчик ходатайствует об отказе в иске по основанию пропуска истцом (работником) срока для обращения в суд, то истец должен представить суду уважительные причины пропуска им такого срока. </w:t>
      </w:r>
    </w:p>
    <w:p w:rsidR="00D53933" w:rsidRPr="00D53933" w:rsidRDefault="00D53933" w:rsidP="00D53933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53933">
        <w:rPr>
          <w:rFonts w:ascii="Times New Roman" w:eastAsia="Calibri" w:hAnsi="Times New Roman" w:cs="Times New Roman"/>
          <w:b/>
          <w:sz w:val="28"/>
          <w:szCs w:val="28"/>
        </w:rPr>
        <w:t>Насколько законны сборы денежных средств в образовательных учреждениях</w:t>
      </w:r>
    </w:p>
    <w:p w:rsidR="00D53933" w:rsidRPr="00D53933" w:rsidRDefault="00D53933" w:rsidP="00D5393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3933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гарантированы общедоступность и бесплатность общего образования в государственных или муниципальных образовательных учреждениях.</w:t>
      </w:r>
    </w:p>
    <w:p w:rsidR="00D53933" w:rsidRPr="00D53933" w:rsidRDefault="00D53933" w:rsidP="00D5393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3933">
        <w:rPr>
          <w:rFonts w:ascii="Times New Roman" w:eastAsia="Calibri" w:hAnsi="Times New Roman" w:cs="Times New Roman"/>
          <w:sz w:val="28"/>
          <w:szCs w:val="28"/>
        </w:rPr>
        <w:t xml:space="preserve">Исходя из этого родители (законные представители)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D53933" w:rsidRPr="00D53933" w:rsidRDefault="00D53933" w:rsidP="00D5393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3933">
        <w:rPr>
          <w:rFonts w:ascii="Times New Roman" w:eastAsia="Calibri" w:hAnsi="Times New Roman" w:cs="Times New Roman"/>
          <w:sz w:val="28"/>
          <w:szCs w:val="28"/>
        </w:rPr>
        <w:t xml:space="preserve">Принуждение родителей к внесению денежных средств, осуществлению иных форм материальной помощи на систематической основе со стороны администрации и работников образовательных организаций не допускается. </w:t>
      </w:r>
    </w:p>
    <w:p w:rsidR="00D53933" w:rsidRPr="00D53933" w:rsidRDefault="00D53933" w:rsidP="00D5393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39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Вместе с тем, родители (законные представители) обучающихся (воспитанников) вправе по собственной инициативе оказать образовательному учреждению, где обучается его ребенок, благотворительную помощь путем перечисления денежных средств на расчетный счет организации. </w:t>
      </w:r>
    </w:p>
    <w:p w:rsidR="00D53933" w:rsidRPr="00D53933" w:rsidRDefault="00D53933" w:rsidP="00D5393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3933">
        <w:rPr>
          <w:rFonts w:ascii="Times New Roman" w:eastAsia="Calibri" w:hAnsi="Times New Roman" w:cs="Times New Roman"/>
          <w:sz w:val="28"/>
          <w:szCs w:val="28"/>
        </w:rPr>
        <w:t xml:space="preserve">О фактах принудительного сбора денежных средств граждане могут сообщить в отдел образования, в правоохранительные органы и, в том числе, в прокуратуру.  </w:t>
      </w:r>
    </w:p>
    <w:p w:rsidR="007C3159" w:rsidRPr="006D4434" w:rsidRDefault="007C3159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53933" w:rsidP="007C315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4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7C31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7C31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29.11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38" w:rsidRDefault="003D5E38" w:rsidP="007B7FD3">
      <w:r>
        <w:separator/>
      </w:r>
    </w:p>
  </w:endnote>
  <w:endnote w:type="continuationSeparator" w:id="0">
    <w:p w:rsidR="003D5E38" w:rsidRDefault="003D5E38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38" w:rsidRDefault="003D5E38" w:rsidP="007B7FD3">
      <w:r>
        <w:separator/>
      </w:r>
    </w:p>
  </w:footnote>
  <w:footnote w:type="continuationSeparator" w:id="0">
    <w:p w:rsidR="003D5E38" w:rsidRDefault="003D5E38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62A3"/>
    <w:rsid w:val="003752D7"/>
    <w:rsid w:val="003D5E38"/>
    <w:rsid w:val="00400192"/>
    <w:rsid w:val="00417858"/>
    <w:rsid w:val="004309CA"/>
    <w:rsid w:val="004447C8"/>
    <w:rsid w:val="00471D96"/>
    <w:rsid w:val="004747DF"/>
    <w:rsid w:val="004832F5"/>
    <w:rsid w:val="00496D40"/>
    <w:rsid w:val="004A2029"/>
    <w:rsid w:val="004C054E"/>
    <w:rsid w:val="004D579F"/>
    <w:rsid w:val="00521406"/>
    <w:rsid w:val="00523B09"/>
    <w:rsid w:val="005249CF"/>
    <w:rsid w:val="005A6680"/>
    <w:rsid w:val="005B6267"/>
    <w:rsid w:val="005F47BA"/>
    <w:rsid w:val="00643F64"/>
    <w:rsid w:val="006572F5"/>
    <w:rsid w:val="006B57EF"/>
    <w:rsid w:val="006D4434"/>
    <w:rsid w:val="0074539A"/>
    <w:rsid w:val="007635F7"/>
    <w:rsid w:val="00771F7B"/>
    <w:rsid w:val="007B7FD3"/>
    <w:rsid w:val="007C3159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514C5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B2862"/>
    <w:rsid w:val="00AD459A"/>
    <w:rsid w:val="00B24079"/>
    <w:rsid w:val="00B423FE"/>
    <w:rsid w:val="00B76355"/>
    <w:rsid w:val="00BB27D9"/>
    <w:rsid w:val="00BC59C9"/>
    <w:rsid w:val="00BE76A4"/>
    <w:rsid w:val="00C2533D"/>
    <w:rsid w:val="00C72112"/>
    <w:rsid w:val="00C8140B"/>
    <w:rsid w:val="00C82AA0"/>
    <w:rsid w:val="00CA31D6"/>
    <w:rsid w:val="00CC2D4F"/>
    <w:rsid w:val="00CC7563"/>
    <w:rsid w:val="00D16657"/>
    <w:rsid w:val="00D36C0B"/>
    <w:rsid w:val="00D53933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47266"/>
    <w:rsid w:val="00E84CEF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2020-04-27T07:16:00Z</cp:lastPrinted>
  <dcterms:created xsi:type="dcterms:W3CDTF">2017-07-06T08:18:00Z</dcterms:created>
  <dcterms:modified xsi:type="dcterms:W3CDTF">2022-11-29T06:04:00Z</dcterms:modified>
</cp:coreProperties>
</file>