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F57962">
              <w:rPr>
                <w:rFonts w:ascii="Times New Roman" w:eastAsia="Times New Roman" w:hAnsi="Times New Roman" w:cs="Times New Roman"/>
                <w:bCs/>
                <w:w w:val="90"/>
                <w:sz w:val="20"/>
                <w:szCs w:val="20"/>
                <w:lang w:eastAsia="ru-RU"/>
              </w:rPr>
              <w:t xml:space="preserve">    №25</w:t>
            </w:r>
            <w:r w:rsidR="003116B4">
              <w:rPr>
                <w:rFonts w:ascii="Times New Roman" w:eastAsia="Times New Roman" w:hAnsi="Times New Roman" w:cs="Times New Roman"/>
                <w:bCs/>
                <w:w w:val="90"/>
                <w:sz w:val="20"/>
                <w:szCs w:val="20"/>
                <w:lang w:eastAsia="ru-RU"/>
              </w:rPr>
              <w:t xml:space="preserve"> </w:t>
            </w:r>
            <w:r w:rsidR="004C50CA">
              <w:rPr>
                <w:rFonts w:ascii="Times New Roman" w:eastAsia="Times New Roman" w:hAnsi="Times New Roman" w:cs="Times New Roman"/>
                <w:bCs/>
                <w:w w:val="90"/>
                <w:sz w:val="20"/>
                <w:szCs w:val="20"/>
                <w:lang w:eastAsia="ru-RU"/>
              </w:rPr>
              <w:t>вторник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F57962">
              <w:rPr>
                <w:rFonts w:ascii="Times New Roman" w:eastAsia="Times New Roman" w:hAnsi="Times New Roman" w:cs="Times New Roman"/>
                <w:bCs/>
                <w:w w:val="90"/>
                <w:sz w:val="20"/>
                <w:szCs w:val="20"/>
                <w:lang w:eastAsia="ru-RU"/>
              </w:rPr>
              <w:t>27</w:t>
            </w:r>
            <w:r w:rsidR="00C652EB">
              <w:rPr>
                <w:rFonts w:ascii="Times New Roman" w:eastAsia="Times New Roman" w:hAnsi="Times New Roman" w:cs="Times New Roman"/>
                <w:bCs/>
                <w:w w:val="90"/>
                <w:sz w:val="20"/>
                <w:szCs w:val="20"/>
                <w:lang w:eastAsia="ru-RU"/>
              </w:rPr>
              <w:t xml:space="preserve"> июня</w:t>
            </w:r>
            <w:r w:rsidR="00F978FF">
              <w:rPr>
                <w:rFonts w:ascii="Times New Roman" w:eastAsia="Times New Roman" w:hAnsi="Times New Roman" w:cs="Times New Roman"/>
                <w:bCs/>
                <w:w w:val="90"/>
                <w:sz w:val="20"/>
                <w:szCs w:val="20"/>
                <w:lang w:eastAsia="ru-RU"/>
              </w:rPr>
              <w:t xml:space="preserve">  2023</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4C50CA" w:rsidRDefault="004C50CA" w:rsidP="00F57962">
      <w:pPr>
        <w:contextualSpacing/>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РОССИЙСКАЯ  ФЕДЕРАЦИЯ</w:t>
      </w: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КОСТРОМСКАЯ ОБЛАСТЬ</w:t>
      </w: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АДМИНИСТРАЦИЯ </w:t>
      </w: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УСТЬ-НЕЙСКОГО СЕЛЬСКОГО ПОСЕЛЕНИЯ</w:t>
      </w: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МАКАРЬЕВСКОГО МУНИЦИПАЛЬНОГО РАЙОНА</w:t>
      </w:r>
    </w:p>
    <w:p w:rsidR="00854EB5" w:rsidRPr="00854EB5" w:rsidRDefault="00854EB5" w:rsidP="00854EB5">
      <w:pPr>
        <w:suppressAutoHyphens/>
        <w:spacing w:line="200" w:lineRule="atLeast"/>
        <w:ind w:firstLine="0"/>
        <w:jc w:val="center"/>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ПОСТАНОВЛЕНИЕ</w:t>
      </w:r>
    </w:p>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От  22 июня  2023 года                                 №26</w:t>
      </w: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Об определении мест, предназначенных для выгула</w:t>
      </w: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домашних животных на территории Усть-Нейского</w:t>
      </w: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сельского поселения Макарьевского муниципального</w:t>
      </w:r>
    </w:p>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района Костромской области</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27.12.2018 N 489-ФЗ "Об ответственном обращении с животными и о внесении изменений в отдельные законодательные акты Российской Федерации", Уставом муниципального образования Усть-Нейское  сельское поселение Макарьевского муниципального района Костромской области, администрация Усть-Нейского сельского поселение Макарьевского муниципального района Костромской области </w:t>
      </w:r>
    </w:p>
    <w:p w:rsidR="00854EB5" w:rsidRPr="00854EB5" w:rsidRDefault="00854EB5" w:rsidP="00854EB5">
      <w:pPr>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                                                               ПОСТАНОВЛЯЕТ:</w:t>
      </w:r>
    </w:p>
    <w:p w:rsidR="00854EB5" w:rsidRPr="00854EB5" w:rsidRDefault="00854EB5" w:rsidP="00854EB5">
      <w:pPr>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1. Определить  территории (площадки) для выгула домашних животных на территории Усть-Нейского сельского поселения Макарьевского муниципального района Костромской области ( приложение 1).</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2. Осуществлять выгул домашних животных в местах (площадках), разрешенных для выгула домашних животных.</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3. При выгуле домашнее животное должно находиться на поводке либо в специальном переносном контейнере.</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4. 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lastRenderedPageBreak/>
        <w:t>5. Выгул собак осуществлять при условии соблюдения следующих дополнительных требований:</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5.1.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5.2.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специальной, переносном контейнере. Требования о необходимости наличия короткого поводка и намордника, не распространяется на щенков до 3 месяцев и собак весом не более 6 килограммов.</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5.3. Запрещается выгул потенциально опасной собаки без поводка и намордника независимо от места выгула,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6. Запрещается выгул домашних животных в случаях:</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6.1. Лицам в возрасте до 14 лет выгуливать домашних животных, требующих особой ответственности владельца.</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6.2. Лицам, находящимся в состоянии алкогольного, токсического, наркотического опьянения.</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7. Появление с домашними животными запрещается:</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на детских спортивных площадках;</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на территории парков, скверов, местах массового отдыха;</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на территориях детских, образовательных и лечебных учреждений;</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на территориях, прилегающих к объектам культуры и искусства;</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в организациях общественного питания, магазинах, кроме специализированных объектов для совместного с животными посещения.</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Действие настоящего пункта не распространяется на собак-поводырей.</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8. Выгул домашних животных допускается только под присмотром их владельцев.</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9.Владельцы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10.Владельцы домашних животных, нарушающие требования, предъявляемые законодательными актами к выгулу собак, несут административную ответственность в порядке, предусмотренном действующим законодательством.</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11.Постановление администрации Усть-Нейского сельского поселения Макарьевского муниципального района от 03.08.2020 г. № 33 А «Об определении мест, предназначенных для выгула домашних животных на территории муниципального образования Усть-Нейское сельское поселение Макарьевского муниципального района Костромской области» признать утратившим силу.</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12. Настоящее постановление вступает в силу со дня его официального опубликования.</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Глава Усть-Нейского сельского поселения                                                   </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Макарьевского муниципального района</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r w:rsidRPr="00854EB5">
        <w:rPr>
          <w:rFonts w:ascii="Arial" w:eastAsia="Times New Roman" w:hAnsi="Arial" w:cs="Arial"/>
          <w:sz w:val="24"/>
          <w:szCs w:val="24"/>
          <w:lang w:eastAsia="ar-SA"/>
        </w:rPr>
        <w:t>Костромской области:                                                                        В.А Круглов</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r w:rsidRPr="00854EB5">
        <w:rPr>
          <w:rFonts w:ascii="Arial" w:eastAsia="Times New Roman" w:hAnsi="Arial" w:cs="Arial"/>
          <w:sz w:val="24"/>
          <w:szCs w:val="24"/>
          <w:lang w:eastAsia="ar-SA"/>
        </w:rPr>
        <w:t>Приложение 1</w:t>
      </w: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r w:rsidRPr="00854EB5">
        <w:rPr>
          <w:rFonts w:ascii="Arial" w:eastAsia="Times New Roman" w:hAnsi="Arial" w:cs="Arial"/>
          <w:sz w:val="24"/>
          <w:szCs w:val="24"/>
          <w:lang w:eastAsia="ar-SA"/>
        </w:rPr>
        <w:t>к постановлению администрации</w:t>
      </w: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r w:rsidRPr="00854EB5">
        <w:rPr>
          <w:rFonts w:ascii="Arial" w:eastAsia="Times New Roman" w:hAnsi="Arial" w:cs="Arial"/>
          <w:sz w:val="24"/>
          <w:szCs w:val="24"/>
          <w:lang w:eastAsia="ar-SA"/>
        </w:rPr>
        <w:t>Усть-Нейского сельского поселения</w:t>
      </w: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r w:rsidRPr="00854EB5">
        <w:rPr>
          <w:rFonts w:ascii="Arial" w:eastAsia="Times New Roman" w:hAnsi="Arial" w:cs="Arial"/>
          <w:sz w:val="24"/>
          <w:szCs w:val="24"/>
          <w:lang w:eastAsia="ar-SA"/>
        </w:rPr>
        <w:t>Макарьевского муниципального района</w:t>
      </w: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r w:rsidRPr="00854EB5">
        <w:rPr>
          <w:rFonts w:ascii="Arial" w:eastAsia="Times New Roman" w:hAnsi="Arial" w:cs="Arial"/>
          <w:sz w:val="24"/>
          <w:szCs w:val="24"/>
          <w:lang w:eastAsia="ar-SA"/>
        </w:rPr>
        <w:t>от  22 июня 2023 г. № 26</w:t>
      </w:r>
    </w:p>
    <w:p w:rsidR="00854EB5" w:rsidRPr="00854EB5" w:rsidRDefault="00854EB5" w:rsidP="00854EB5">
      <w:pPr>
        <w:widowControl w:val="0"/>
        <w:suppressAutoHyphens/>
        <w:spacing w:line="200" w:lineRule="atLeast"/>
        <w:ind w:firstLine="0"/>
        <w:jc w:val="right"/>
        <w:rPr>
          <w:rFonts w:ascii="Arial" w:eastAsia="Times New Roman" w:hAnsi="Arial" w:cs="Arial"/>
          <w:sz w:val="24"/>
          <w:szCs w:val="24"/>
          <w:lang w:eastAsia="ar-SA"/>
        </w:rPr>
      </w:pPr>
    </w:p>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Территории (площадки) для выгула домашних животных</w:t>
      </w:r>
    </w:p>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на территории  Усть-Нейского сельского поселения</w:t>
      </w:r>
    </w:p>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Макарьевского муниципального района Костромской области</w:t>
      </w:r>
    </w:p>
    <w:p w:rsidR="00854EB5" w:rsidRPr="00854EB5" w:rsidRDefault="00854EB5" w:rsidP="00854EB5">
      <w:pPr>
        <w:widowControl w:val="0"/>
        <w:suppressAutoHyphens/>
        <w:spacing w:line="200" w:lineRule="atLeast"/>
        <w:ind w:firstLine="0"/>
        <w:rPr>
          <w:rFonts w:ascii="Arial" w:eastAsia="Times New Roman" w:hAnsi="Arial" w:cs="Arial"/>
          <w:sz w:val="24"/>
          <w:szCs w:val="24"/>
          <w:lang w:eastAsia="ar-SA"/>
        </w:rPr>
      </w:pPr>
    </w:p>
    <w:tbl>
      <w:tblPr>
        <w:tblW w:w="0" w:type="auto"/>
        <w:tblInd w:w="-75" w:type="dxa"/>
        <w:tblLayout w:type="fixed"/>
        <w:tblCellMar>
          <w:top w:w="102" w:type="dxa"/>
          <w:left w:w="62" w:type="dxa"/>
          <w:bottom w:w="102" w:type="dxa"/>
          <w:right w:w="62" w:type="dxa"/>
        </w:tblCellMar>
        <w:tblLook w:val="04A0" w:firstRow="1" w:lastRow="0" w:firstColumn="1" w:lastColumn="0" w:noHBand="0" w:noVBand="1"/>
      </w:tblPr>
      <w:tblGrid>
        <w:gridCol w:w="663"/>
        <w:gridCol w:w="4222"/>
        <w:gridCol w:w="4726"/>
      </w:tblGrid>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N</w:t>
            </w:r>
          </w:p>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п/п</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Населенный пункт</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center"/>
              <w:rPr>
                <w:rFonts w:ascii="Times New Roman" w:eastAsia="Times New Roman" w:hAnsi="Times New Roman" w:cs="Times New Roman"/>
                <w:sz w:val="24"/>
                <w:szCs w:val="24"/>
                <w:lang w:eastAsia="ar-SA"/>
              </w:rPr>
            </w:pPr>
            <w:r w:rsidRPr="00854EB5">
              <w:rPr>
                <w:rFonts w:ascii="Arial" w:eastAsia="Times New Roman" w:hAnsi="Arial" w:cs="Arial"/>
                <w:sz w:val="24"/>
                <w:szCs w:val="24"/>
                <w:lang w:eastAsia="ar-SA"/>
              </w:rPr>
              <w:t>Места для выгула</w:t>
            </w:r>
          </w:p>
        </w:tc>
      </w:tr>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1</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Д.Ефино</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left"/>
              <w:rPr>
                <w:rFonts w:ascii="Times New Roman" w:eastAsia="Times New Roman" w:hAnsi="Times New Roman" w:cs="Times New Roman"/>
                <w:sz w:val="24"/>
                <w:szCs w:val="24"/>
                <w:lang w:eastAsia="ar-SA"/>
              </w:rPr>
            </w:pPr>
            <w:r w:rsidRPr="00854EB5">
              <w:rPr>
                <w:rFonts w:ascii="Arial" w:eastAsia="Times New Roman" w:hAnsi="Arial" w:cs="Arial"/>
                <w:sz w:val="24"/>
                <w:szCs w:val="24"/>
                <w:lang w:eastAsia="ar-SA"/>
              </w:rPr>
              <w:t>Пустырь на территории бывшего ФАП,(Ориентир в 20 метрах за здание д.Ефино,  ул.Культурный центр, д.14 )</w:t>
            </w:r>
          </w:p>
        </w:tc>
      </w:tr>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2</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Д.Юркино</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left"/>
              <w:rPr>
                <w:rFonts w:ascii="Times New Roman" w:eastAsia="Times New Roman" w:hAnsi="Times New Roman" w:cs="Times New Roman"/>
                <w:sz w:val="24"/>
                <w:szCs w:val="24"/>
                <w:lang w:eastAsia="ar-SA"/>
              </w:rPr>
            </w:pPr>
            <w:r w:rsidRPr="00854EB5">
              <w:rPr>
                <w:rFonts w:ascii="Arial" w:eastAsia="Times New Roman" w:hAnsi="Arial" w:cs="Arial"/>
                <w:sz w:val="24"/>
                <w:szCs w:val="24"/>
                <w:lang w:eastAsia="ar-SA"/>
              </w:rPr>
              <w:t>Пустырь по дороге к реке (Ориентир в 50 метрах за д.95 д.Юркино)</w:t>
            </w:r>
          </w:p>
        </w:tc>
      </w:tr>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3</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Д.Заречье</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left"/>
              <w:rPr>
                <w:rFonts w:ascii="Times New Roman" w:eastAsia="Times New Roman" w:hAnsi="Times New Roman" w:cs="Times New Roman"/>
                <w:sz w:val="24"/>
                <w:szCs w:val="24"/>
                <w:lang w:eastAsia="ar-SA"/>
              </w:rPr>
            </w:pPr>
            <w:r w:rsidRPr="00854EB5">
              <w:rPr>
                <w:rFonts w:ascii="Arial" w:eastAsia="Times New Roman" w:hAnsi="Arial" w:cs="Arial"/>
                <w:sz w:val="24"/>
                <w:szCs w:val="24"/>
                <w:lang w:eastAsia="ar-SA"/>
              </w:rPr>
              <w:t>Пустырь (ориентир в 50 м от д.89 д.Заречье.)</w:t>
            </w:r>
          </w:p>
        </w:tc>
      </w:tr>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4</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Д.Якимово</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center"/>
              <w:rPr>
                <w:rFonts w:ascii="Times New Roman" w:eastAsia="Times New Roman" w:hAnsi="Times New Roman" w:cs="Times New Roman"/>
                <w:sz w:val="24"/>
                <w:szCs w:val="24"/>
                <w:lang w:eastAsia="ar-SA"/>
              </w:rPr>
            </w:pPr>
            <w:r w:rsidRPr="00854EB5">
              <w:rPr>
                <w:rFonts w:ascii="Arial" w:eastAsia="Times New Roman" w:hAnsi="Arial" w:cs="Arial"/>
                <w:sz w:val="24"/>
                <w:szCs w:val="24"/>
                <w:lang w:eastAsia="ar-SA"/>
              </w:rPr>
              <w:t>Пустырь (ориентир в 50м напротив от д.60 д.Якимово.)</w:t>
            </w:r>
          </w:p>
        </w:tc>
      </w:tr>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5</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Д.Стариково</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 xml:space="preserve">Окраина д.Стариково (Ориентир в 40 м  от д.26) </w:t>
            </w:r>
          </w:p>
        </w:tc>
      </w:tr>
      <w:tr w:rsidR="00854EB5" w:rsidRPr="00854EB5" w:rsidTr="00854EB5">
        <w:tc>
          <w:tcPr>
            <w:tcW w:w="663"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6</w:t>
            </w:r>
          </w:p>
        </w:tc>
        <w:tc>
          <w:tcPr>
            <w:tcW w:w="4222" w:type="dxa"/>
            <w:tcBorders>
              <w:top w:val="single" w:sz="4" w:space="0" w:color="000000"/>
              <w:left w:val="single" w:sz="4" w:space="0" w:color="000000"/>
              <w:bottom w:val="single" w:sz="4" w:space="0" w:color="000000"/>
              <w:right w:val="nil"/>
            </w:tcBorders>
            <w:hideMark/>
          </w:tcPr>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r w:rsidRPr="00854EB5">
              <w:rPr>
                <w:rFonts w:ascii="Arial" w:eastAsia="Times New Roman" w:hAnsi="Arial" w:cs="Arial"/>
                <w:sz w:val="24"/>
                <w:szCs w:val="24"/>
                <w:lang w:eastAsia="ar-SA"/>
              </w:rPr>
              <w:t>Д.Климитино</w:t>
            </w:r>
          </w:p>
        </w:tc>
        <w:tc>
          <w:tcPr>
            <w:tcW w:w="4726" w:type="dxa"/>
            <w:tcBorders>
              <w:top w:val="single" w:sz="4" w:space="0" w:color="000000"/>
              <w:left w:val="single" w:sz="4" w:space="0" w:color="000000"/>
              <w:bottom w:val="single" w:sz="4" w:space="0" w:color="000000"/>
              <w:right w:val="single" w:sz="4" w:space="0" w:color="000000"/>
            </w:tcBorders>
            <w:hideMark/>
          </w:tcPr>
          <w:p w:rsidR="00854EB5" w:rsidRPr="00854EB5" w:rsidRDefault="00854EB5" w:rsidP="00854EB5">
            <w:pPr>
              <w:widowControl w:val="0"/>
              <w:suppressAutoHyphens/>
              <w:spacing w:line="200" w:lineRule="atLeast"/>
              <w:ind w:firstLine="0"/>
              <w:jc w:val="center"/>
              <w:rPr>
                <w:rFonts w:ascii="Arial" w:eastAsia="Times New Roman" w:hAnsi="Arial" w:cs="Arial"/>
                <w:sz w:val="24"/>
                <w:szCs w:val="24"/>
                <w:lang w:eastAsia="ar-SA"/>
              </w:rPr>
            </w:pPr>
            <w:r w:rsidRPr="00854EB5">
              <w:rPr>
                <w:rFonts w:ascii="Arial" w:eastAsia="Times New Roman" w:hAnsi="Arial" w:cs="Arial"/>
                <w:sz w:val="24"/>
                <w:szCs w:val="24"/>
                <w:lang w:eastAsia="ar-SA"/>
              </w:rPr>
              <w:t>Пустырь за д.Климитино (Ориентир, в 45м от д.2)</w:t>
            </w:r>
          </w:p>
        </w:tc>
      </w:tr>
    </w:tbl>
    <w:p w:rsidR="00854EB5" w:rsidRPr="00854EB5" w:rsidRDefault="00854EB5" w:rsidP="00854EB5">
      <w:pPr>
        <w:widowControl w:val="0"/>
        <w:suppressAutoHyphens/>
        <w:spacing w:line="200" w:lineRule="atLeast"/>
        <w:ind w:firstLine="0"/>
        <w:jc w:val="left"/>
        <w:rPr>
          <w:rFonts w:ascii="Arial" w:eastAsia="Times New Roman" w:hAnsi="Arial" w:cs="Arial"/>
          <w:sz w:val="24"/>
          <w:szCs w:val="24"/>
          <w:lang w:eastAsia="ar-SA"/>
        </w:rPr>
      </w:pPr>
    </w:p>
    <w:p w:rsidR="00854EB5" w:rsidRPr="004C50CA" w:rsidRDefault="00854EB5" w:rsidP="00F57962">
      <w:pPr>
        <w:contextualSpacing/>
        <w:rPr>
          <w:rFonts w:ascii="Times New Roman" w:eastAsia="Calibri" w:hAnsi="Times New Roman" w:cs="Times New Roman"/>
          <w:sz w:val="28"/>
          <w:szCs w:val="28"/>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A466E3" w:rsidP="004C50CA">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854EB5">
              <w:rPr>
                <w:rFonts w:ascii="Times New Roman" w:eastAsia="Times New Roman" w:hAnsi="Times New Roman" w:cs="Times New Roman"/>
                <w:sz w:val="24"/>
                <w:szCs w:val="20"/>
                <w:lang w:eastAsia="ru-RU"/>
              </w:rPr>
              <w:t>3</w:t>
            </w:r>
            <w:bookmarkStart w:id="0" w:name="_GoBack"/>
            <w:bookmarkEnd w:id="0"/>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535DD0">
              <w:rPr>
                <w:rFonts w:ascii="Times New Roman" w:eastAsia="Times New Roman" w:hAnsi="Times New Roman" w:cs="Times New Roman"/>
                <w:sz w:val="24"/>
                <w:szCs w:val="20"/>
                <w:lang w:eastAsia="ru-RU"/>
              </w:rPr>
              <w:t>а</w:t>
            </w:r>
            <w:r w:rsidR="00A824EB">
              <w:rPr>
                <w:rFonts w:ascii="Times New Roman" w:eastAsia="Times New Roman" w:hAnsi="Times New Roman" w:cs="Times New Roman"/>
                <w:sz w:val="24"/>
                <w:szCs w:val="20"/>
                <w:lang w:eastAsia="ru-RU"/>
              </w:rPr>
              <w:t xml:space="preserve"> </w:t>
            </w:r>
            <w:r w:rsidR="003116B4">
              <w:rPr>
                <w:rFonts w:ascii="Times New Roman" w:eastAsia="Times New Roman" w:hAnsi="Times New Roman" w:cs="Times New Roman"/>
                <w:sz w:val="24"/>
                <w:szCs w:val="20"/>
                <w:lang w:eastAsia="ru-RU"/>
              </w:rPr>
              <w:t xml:space="preserve"> формата А4.  Печать №2</w:t>
            </w:r>
            <w:r w:rsidR="00F57962">
              <w:rPr>
                <w:rFonts w:ascii="Times New Roman" w:eastAsia="Times New Roman" w:hAnsi="Times New Roman" w:cs="Times New Roman"/>
                <w:sz w:val="24"/>
                <w:szCs w:val="20"/>
                <w:lang w:eastAsia="ru-RU"/>
              </w:rPr>
              <w:t>5</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F57962">
              <w:rPr>
                <w:rFonts w:ascii="Times New Roman" w:eastAsia="Times New Roman" w:hAnsi="Times New Roman" w:cs="Times New Roman"/>
                <w:sz w:val="24"/>
                <w:szCs w:val="20"/>
                <w:lang w:eastAsia="ru-RU"/>
              </w:rPr>
              <w:t>27</w:t>
            </w:r>
            <w:r w:rsidR="00C652EB">
              <w:rPr>
                <w:rFonts w:ascii="Times New Roman" w:eastAsia="Times New Roman" w:hAnsi="Times New Roman" w:cs="Times New Roman"/>
                <w:sz w:val="24"/>
                <w:szCs w:val="20"/>
                <w:lang w:eastAsia="ru-RU"/>
              </w:rPr>
              <w:t>.06</w:t>
            </w:r>
            <w:r w:rsidR="00F978FF">
              <w:rPr>
                <w:rFonts w:ascii="Times New Roman" w:eastAsia="Times New Roman" w:hAnsi="Times New Roman" w:cs="Times New Roman"/>
                <w:sz w:val="24"/>
                <w:szCs w:val="20"/>
                <w:lang w:eastAsia="ru-RU"/>
              </w:rPr>
              <w:t>.2023</w:t>
            </w:r>
            <w:r w:rsidR="006D4434">
              <w:rPr>
                <w:rFonts w:ascii="Times New Roman" w:eastAsia="Times New Roman" w:hAnsi="Times New Roman" w:cs="Times New Roman"/>
                <w:sz w:val="24"/>
                <w:szCs w:val="20"/>
                <w:lang w:eastAsia="ru-RU"/>
              </w:rPr>
              <w:t>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916D2">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19" w:rsidRDefault="008B1519" w:rsidP="007B7FD3">
      <w:r>
        <w:separator/>
      </w:r>
    </w:p>
  </w:endnote>
  <w:endnote w:type="continuationSeparator" w:id="0">
    <w:p w:rsidR="008B1519" w:rsidRDefault="008B1519"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19" w:rsidRDefault="008B1519" w:rsidP="007B7FD3">
      <w:r>
        <w:separator/>
      </w:r>
    </w:p>
  </w:footnote>
  <w:footnote w:type="continuationSeparator" w:id="0">
    <w:p w:rsidR="008B1519" w:rsidRDefault="008B1519"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862630"/>
    <w:multiLevelType w:val="multilevel"/>
    <w:tmpl w:val="B4FA5744"/>
    <w:lvl w:ilvl="0">
      <w:start w:val="1"/>
      <w:numFmt w:val="decimal"/>
      <w:suff w:val="space"/>
      <w:lvlText w:val="%1."/>
      <w:lvlJc w:val="left"/>
      <w:pPr>
        <w:ind w:left="3479" w:hanging="360"/>
      </w:pPr>
      <w:rPr>
        <w:rFonts w:eastAsia="Times New Roman"/>
      </w:rPr>
    </w:lvl>
    <w:lvl w:ilvl="1">
      <w:start w:val="1"/>
      <w:numFmt w:val="decimal"/>
      <w:isLgl/>
      <w:suff w:val="space"/>
      <w:lvlText w:val="%1.%2."/>
      <w:lvlJc w:val="left"/>
      <w:pPr>
        <w:ind w:left="3839" w:hanging="720"/>
      </w:pPr>
      <w:rPr>
        <w:rFonts w:eastAsia="Times New Roman"/>
      </w:rPr>
    </w:lvl>
    <w:lvl w:ilvl="2">
      <w:start w:val="1"/>
      <w:numFmt w:val="decimal"/>
      <w:isLgl/>
      <w:lvlText w:val="%1.%2.%3."/>
      <w:lvlJc w:val="left"/>
      <w:pPr>
        <w:ind w:left="3839" w:hanging="720"/>
      </w:pPr>
      <w:rPr>
        <w:rFonts w:eastAsia="Times New Roman"/>
      </w:rPr>
    </w:lvl>
    <w:lvl w:ilvl="3">
      <w:start w:val="1"/>
      <w:numFmt w:val="decimal"/>
      <w:isLgl/>
      <w:lvlText w:val="%1.%2.%3.%4."/>
      <w:lvlJc w:val="left"/>
      <w:pPr>
        <w:ind w:left="4199" w:hanging="1080"/>
      </w:pPr>
      <w:rPr>
        <w:rFonts w:eastAsia="Times New Roman"/>
      </w:rPr>
    </w:lvl>
    <w:lvl w:ilvl="4">
      <w:start w:val="1"/>
      <w:numFmt w:val="decimal"/>
      <w:isLgl/>
      <w:lvlText w:val="%1.%2.%3.%4.%5."/>
      <w:lvlJc w:val="left"/>
      <w:pPr>
        <w:ind w:left="4199" w:hanging="1080"/>
      </w:pPr>
      <w:rPr>
        <w:rFonts w:eastAsia="Times New Roman"/>
      </w:rPr>
    </w:lvl>
    <w:lvl w:ilvl="5">
      <w:start w:val="1"/>
      <w:numFmt w:val="decimal"/>
      <w:isLgl/>
      <w:lvlText w:val="%1.%2.%3.%4.%5.%6."/>
      <w:lvlJc w:val="left"/>
      <w:pPr>
        <w:ind w:left="4559" w:hanging="1440"/>
      </w:pPr>
      <w:rPr>
        <w:rFonts w:eastAsia="Times New Roman"/>
      </w:rPr>
    </w:lvl>
    <w:lvl w:ilvl="6">
      <w:start w:val="1"/>
      <w:numFmt w:val="decimal"/>
      <w:isLgl/>
      <w:lvlText w:val="%1.%2.%3.%4.%5.%6.%7."/>
      <w:lvlJc w:val="left"/>
      <w:pPr>
        <w:ind w:left="4919" w:hanging="1800"/>
      </w:pPr>
      <w:rPr>
        <w:rFonts w:eastAsia="Times New Roman"/>
      </w:rPr>
    </w:lvl>
    <w:lvl w:ilvl="7">
      <w:start w:val="1"/>
      <w:numFmt w:val="decimal"/>
      <w:isLgl/>
      <w:lvlText w:val="%1.%2.%3.%4.%5.%6.%7.%8."/>
      <w:lvlJc w:val="left"/>
      <w:pPr>
        <w:ind w:left="4919" w:hanging="1800"/>
      </w:pPr>
      <w:rPr>
        <w:rFonts w:eastAsia="Times New Roman"/>
      </w:rPr>
    </w:lvl>
    <w:lvl w:ilvl="8">
      <w:start w:val="1"/>
      <w:numFmt w:val="decimal"/>
      <w:isLgl/>
      <w:lvlText w:val="%1.%2.%3.%4.%5.%6.%7.%8.%9."/>
      <w:lvlJc w:val="left"/>
      <w:pPr>
        <w:ind w:left="5279" w:hanging="2160"/>
      </w:pPr>
      <w:rPr>
        <w:rFonts w:eastAsia="Times New Roman"/>
      </w:rPr>
    </w:lvl>
  </w:abstractNum>
  <w:abstractNum w:abstractNumId="6"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21A9"/>
    <w:rsid w:val="000E75A9"/>
    <w:rsid w:val="000F7344"/>
    <w:rsid w:val="00154450"/>
    <w:rsid w:val="00155635"/>
    <w:rsid w:val="00197428"/>
    <w:rsid w:val="001A26F4"/>
    <w:rsid w:val="001B6A2E"/>
    <w:rsid w:val="001C7C6B"/>
    <w:rsid w:val="001E4C0A"/>
    <w:rsid w:val="0022654A"/>
    <w:rsid w:val="002342A7"/>
    <w:rsid w:val="002827C9"/>
    <w:rsid w:val="0029552B"/>
    <w:rsid w:val="002E5856"/>
    <w:rsid w:val="0030562D"/>
    <w:rsid w:val="003116B4"/>
    <w:rsid w:val="003662A3"/>
    <w:rsid w:val="003752D7"/>
    <w:rsid w:val="003B03A2"/>
    <w:rsid w:val="00400192"/>
    <w:rsid w:val="00417858"/>
    <w:rsid w:val="004447C8"/>
    <w:rsid w:val="00471D96"/>
    <w:rsid w:val="00496D40"/>
    <w:rsid w:val="004A2029"/>
    <w:rsid w:val="004C50CA"/>
    <w:rsid w:val="004D579F"/>
    <w:rsid w:val="00521406"/>
    <w:rsid w:val="00522267"/>
    <w:rsid w:val="00523B09"/>
    <w:rsid w:val="005249CF"/>
    <w:rsid w:val="00535DD0"/>
    <w:rsid w:val="005A6680"/>
    <w:rsid w:val="005B51C7"/>
    <w:rsid w:val="005B6267"/>
    <w:rsid w:val="005C7796"/>
    <w:rsid w:val="005F47BA"/>
    <w:rsid w:val="00643F64"/>
    <w:rsid w:val="006572F5"/>
    <w:rsid w:val="006916D2"/>
    <w:rsid w:val="006B57EF"/>
    <w:rsid w:val="006D4434"/>
    <w:rsid w:val="007635F7"/>
    <w:rsid w:val="00771F7B"/>
    <w:rsid w:val="007B7FD3"/>
    <w:rsid w:val="007C710A"/>
    <w:rsid w:val="007F68E0"/>
    <w:rsid w:val="008278C1"/>
    <w:rsid w:val="00831DB7"/>
    <w:rsid w:val="00837F87"/>
    <w:rsid w:val="00854EB5"/>
    <w:rsid w:val="0087201A"/>
    <w:rsid w:val="00885255"/>
    <w:rsid w:val="008924A0"/>
    <w:rsid w:val="00893757"/>
    <w:rsid w:val="008A2505"/>
    <w:rsid w:val="008A273B"/>
    <w:rsid w:val="008B1519"/>
    <w:rsid w:val="008B40D1"/>
    <w:rsid w:val="008C65DF"/>
    <w:rsid w:val="008D65D4"/>
    <w:rsid w:val="008E79FF"/>
    <w:rsid w:val="00907F41"/>
    <w:rsid w:val="00931C58"/>
    <w:rsid w:val="00937B9C"/>
    <w:rsid w:val="00985D0F"/>
    <w:rsid w:val="009A3F17"/>
    <w:rsid w:val="009A635C"/>
    <w:rsid w:val="009A6D50"/>
    <w:rsid w:val="009C4DB5"/>
    <w:rsid w:val="00A01460"/>
    <w:rsid w:val="00A142D2"/>
    <w:rsid w:val="00A466E3"/>
    <w:rsid w:val="00A824EB"/>
    <w:rsid w:val="00A8514B"/>
    <w:rsid w:val="00AA5F7F"/>
    <w:rsid w:val="00AB0F06"/>
    <w:rsid w:val="00AD459A"/>
    <w:rsid w:val="00B423FE"/>
    <w:rsid w:val="00B76355"/>
    <w:rsid w:val="00BB27D9"/>
    <w:rsid w:val="00BC59C9"/>
    <w:rsid w:val="00BE76A4"/>
    <w:rsid w:val="00C652EB"/>
    <w:rsid w:val="00C72112"/>
    <w:rsid w:val="00C8140B"/>
    <w:rsid w:val="00C82AA0"/>
    <w:rsid w:val="00CA31D6"/>
    <w:rsid w:val="00CC2D4F"/>
    <w:rsid w:val="00CC7563"/>
    <w:rsid w:val="00D16657"/>
    <w:rsid w:val="00D36C0B"/>
    <w:rsid w:val="00D7107D"/>
    <w:rsid w:val="00D740DF"/>
    <w:rsid w:val="00D75564"/>
    <w:rsid w:val="00D813F9"/>
    <w:rsid w:val="00D82A49"/>
    <w:rsid w:val="00DA5A60"/>
    <w:rsid w:val="00DF6778"/>
    <w:rsid w:val="00E16187"/>
    <w:rsid w:val="00E204EE"/>
    <w:rsid w:val="00E31D1D"/>
    <w:rsid w:val="00E41F8A"/>
    <w:rsid w:val="00E84CEF"/>
    <w:rsid w:val="00E9557B"/>
    <w:rsid w:val="00EE3A8E"/>
    <w:rsid w:val="00EF1ED3"/>
    <w:rsid w:val="00F17B84"/>
    <w:rsid w:val="00F24774"/>
    <w:rsid w:val="00F432F3"/>
    <w:rsid w:val="00F43FA8"/>
    <w:rsid w:val="00F57962"/>
    <w:rsid w:val="00F66089"/>
    <w:rsid w:val="00F74929"/>
    <w:rsid w:val="00F93416"/>
    <w:rsid w:val="00F978FF"/>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A466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paragraph" w:styleId="ac">
    <w:name w:val="Body Text"/>
    <w:basedOn w:val="a"/>
    <w:link w:val="ad"/>
    <w:uiPriority w:val="99"/>
    <w:semiHidden/>
    <w:unhideWhenUsed/>
    <w:rsid w:val="0030562D"/>
    <w:pPr>
      <w:spacing w:after="120"/>
    </w:pPr>
  </w:style>
  <w:style w:type="character" w:customStyle="1" w:styleId="ad">
    <w:name w:val="Основной текст Знак"/>
    <w:basedOn w:val="a0"/>
    <w:link w:val="ac"/>
    <w:uiPriority w:val="99"/>
    <w:semiHidden/>
    <w:rsid w:val="0030562D"/>
  </w:style>
  <w:style w:type="character" w:customStyle="1" w:styleId="10">
    <w:name w:val="Заголовок 1 Знак"/>
    <w:basedOn w:val="a0"/>
    <w:link w:val="1"/>
    <w:uiPriority w:val="9"/>
    <w:rsid w:val="00A466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22301569">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61322417">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90896293">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47886832">
      <w:bodyDiv w:val="1"/>
      <w:marLeft w:val="0"/>
      <w:marRight w:val="0"/>
      <w:marTop w:val="0"/>
      <w:marBottom w:val="0"/>
      <w:divBdr>
        <w:top w:val="none" w:sz="0" w:space="0" w:color="auto"/>
        <w:left w:val="none" w:sz="0" w:space="0" w:color="auto"/>
        <w:bottom w:val="none" w:sz="0" w:space="0" w:color="auto"/>
        <w:right w:val="none" w:sz="0" w:space="0" w:color="auto"/>
      </w:divBdr>
    </w:div>
    <w:div w:id="1262228395">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553662473">
      <w:bodyDiv w:val="1"/>
      <w:marLeft w:val="0"/>
      <w:marRight w:val="0"/>
      <w:marTop w:val="0"/>
      <w:marBottom w:val="0"/>
      <w:divBdr>
        <w:top w:val="none" w:sz="0" w:space="0" w:color="auto"/>
        <w:left w:val="none" w:sz="0" w:space="0" w:color="auto"/>
        <w:bottom w:val="none" w:sz="0" w:space="0" w:color="auto"/>
        <w:right w:val="none" w:sz="0" w:space="0" w:color="auto"/>
      </w:divBdr>
    </w:div>
    <w:div w:id="1630936501">
      <w:bodyDiv w:val="1"/>
      <w:marLeft w:val="0"/>
      <w:marRight w:val="0"/>
      <w:marTop w:val="0"/>
      <w:marBottom w:val="0"/>
      <w:divBdr>
        <w:top w:val="none" w:sz="0" w:space="0" w:color="auto"/>
        <w:left w:val="none" w:sz="0" w:space="0" w:color="auto"/>
        <w:bottom w:val="none" w:sz="0" w:space="0" w:color="auto"/>
        <w:right w:val="none" w:sz="0" w:space="0" w:color="auto"/>
      </w:divBdr>
    </w:div>
    <w:div w:id="1699508590">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2020-04-27T07:16:00Z</cp:lastPrinted>
  <dcterms:created xsi:type="dcterms:W3CDTF">2017-07-06T08:18:00Z</dcterms:created>
  <dcterms:modified xsi:type="dcterms:W3CDTF">2023-07-05T04:43:00Z</dcterms:modified>
</cp:coreProperties>
</file>