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7E63AD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<o:lock v:ext="edit" shapetype="t"/>
            <v:textbox style="mso-fit-shape-to-text:t">
              <w:txbxContent>
                <w:p w:rsidR="007F070C" w:rsidRDefault="007F070C" w:rsidP="00FE568E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FE568E">
                    <w:rPr>
                      <w:rFonts w:ascii="Arial" w:hAnsi="Arial" w:cs="Arial"/>
                      <w:i/>
                      <w:iCs/>
                      <w:outline/>
                      <w:color w:val="000000"/>
                      <w:sz w:val="64"/>
                      <w:szCs w:val="64"/>
                    </w:rPr>
                    <w:t>УСТЬ-НЕЙСКИЙ</w:t>
                  </w:r>
                  <w:r>
                    <w:rPr>
                      <w:rFonts w:ascii="Arial" w:hAnsi="Arial" w:cs="Arial"/>
                      <w:i/>
                      <w:iCs/>
                      <w:outline/>
                      <w:color w:val="000000"/>
                      <w:sz w:val="64"/>
                      <w:szCs w:val="64"/>
                    </w:rPr>
                    <w:t xml:space="preserve">  </w:t>
                  </w:r>
                  <w:r w:rsidRPr="00FE568E">
                    <w:rPr>
                      <w:rFonts w:ascii="Arial" w:hAnsi="Arial" w:cs="Arial"/>
                      <w:i/>
                      <w:iCs/>
                      <w:outline/>
                      <w:color w:val="000000"/>
                      <w:sz w:val="64"/>
                      <w:szCs w:val="64"/>
                    </w:rPr>
                    <w:t>ВЕСТНИК</w:t>
                  </w:r>
                </w:p>
              </w:txbxContent>
            </v:textbox>
          </v:shape>
        </w:pic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Информационныйбюллетень,учредитель:Советдепутатов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Усть-Нейскогосельскогопоселения МакарьевскогомуниципальногорайонаКостромскойобласти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Информационный бюллетень</w:t>
            </w:r>
            <w:r w:rsidR="00CC6EF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№ </w:t>
            </w:r>
            <w:r w:rsidR="00BA7106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11 </w:t>
            </w:r>
            <w:r w:rsidR="007E63AD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пятница</w:t>
            </w:r>
            <w:bookmarkStart w:id="0" w:name="_GoBack"/>
            <w:bookmarkEnd w:id="0"/>
            <w:r w:rsidR="00BA7106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а </w:t>
            </w:r>
            <w:r w:rsidR="00DE586F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9E722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01</w:t>
            </w:r>
            <w:r w:rsidR="00BA7106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июня </w:t>
            </w:r>
            <w:r w:rsidR="00C8140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2018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</w:t>
            </w:r>
          </w:p>
          <w:p w:rsidR="00FE568E" w:rsidRPr="000E7BBE" w:rsidRDefault="00FE568E" w:rsidP="00C17DF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</w:t>
            </w:r>
            <w:r w:rsidR="00870F8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21 июня</w:t>
            </w:r>
            <w:r w:rsidR="00870F8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</w:t>
            </w:r>
            <w:r w:rsidR="00870F8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                                 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Издание</w:t>
            </w:r>
            <w:r w:rsidR="00870F8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выходит</w:t>
            </w:r>
            <w:r w:rsidR="00870F8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 мере</w:t>
            </w:r>
            <w:r w:rsidR="00870F8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необходимости</w:t>
            </w:r>
          </w:p>
        </w:tc>
      </w:tr>
    </w:tbl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B79BE" w:rsidRPr="006B79BE" w:rsidRDefault="006B79BE" w:rsidP="006B79BE">
      <w:pPr>
        <w:widowControl w:val="0"/>
        <w:spacing w:after="236" w:line="298" w:lineRule="exact"/>
        <w:ind w:left="5200" w:firstLine="0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0523B" w:rsidRPr="0030523B" w:rsidRDefault="0030523B" w:rsidP="0030523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523B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30523B" w:rsidRPr="0030523B" w:rsidRDefault="0030523B" w:rsidP="0030523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523B">
        <w:rPr>
          <w:rFonts w:ascii="Arial" w:eastAsia="Times New Roman" w:hAnsi="Arial" w:cs="Arial"/>
          <w:sz w:val="24"/>
          <w:szCs w:val="24"/>
          <w:lang w:eastAsia="ru-RU"/>
        </w:rPr>
        <w:t>Костромская область</w:t>
      </w:r>
    </w:p>
    <w:p w:rsidR="0030523B" w:rsidRPr="0030523B" w:rsidRDefault="0030523B" w:rsidP="0030523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523B">
        <w:rPr>
          <w:rFonts w:ascii="Arial" w:eastAsia="Times New Roman" w:hAnsi="Arial" w:cs="Arial"/>
          <w:sz w:val="24"/>
          <w:szCs w:val="24"/>
          <w:lang w:eastAsia="ru-RU"/>
        </w:rPr>
        <w:t>Администрация Усть-Нейского сельского поселения</w:t>
      </w:r>
    </w:p>
    <w:p w:rsidR="0030523B" w:rsidRPr="0030523B" w:rsidRDefault="0030523B" w:rsidP="0030523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523B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30523B" w:rsidRPr="0030523B" w:rsidRDefault="0030523B" w:rsidP="0030523B">
      <w:pPr>
        <w:ind w:firstLine="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523B" w:rsidRPr="0030523B" w:rsidRDefault="0030523B" w:rsidP="0030523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523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30523B" w:rsidRPr="0030523B" w:rsidRDefault="0030523B" w:rsidP="0030523B">
      <w:pPr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523B" w:rsidRPr="0030523B" w:rsidRDefault="00085061" w:rsidP="0030523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21</w:t>
      </w:r>
      <w:r w:rsidR="0030523B" w:rsidRPr="0030523B">
        <w:rPr>
          <w:rFonts w:ascii="Arial" w:eastAsia="Times New Roman" w:hAnsi="Arial" w:cs="Arial"/>
          <w:sz w:val="24"/>
          <w:szCs w:val="24"/>
          <w:lang w:eastAsia="ru-RU"/>
        </w:rPr>
        <w:t xml:space="preserve"> мая 2018 года                                     № 15</w:t>
      </w:r>
    </w:p>
    <w:p w:rsidR="0030523B" w:rsidRPr="0030523B" w:rsidRDefault="0030523B" w:rsidP="0030523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523B" w:rsidRPr="0030523B" w:rsidRDefault="0030523B" w:rsidP="0030523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0523B">
        <w:rPr>
          <w:rFonts w:ascii="Arial" w:eastAsia="Times New Roman" w:hAnsi="Arial" w:cs="Arial"/>
          <w:sz w:val="24"/>
          <w:szCs w:val="24"/>
          <w:lang w:eastAsia="ru-RU"/>
        </w:rPr>
        <w:t>Об отмене постановления администрации</w:t>
      </w:r>
    </w:p>
    <w:p w:rsidR="0030523B" w:rsidRPr="0030523B" w:rsidRDefault="0030523B" w:rsidP="0030523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0523B">
        <w:rPr>
          <w:rFonts w:ascii="Arial" w:eastAsia="Times New Roman" w:hAnsi="Arial" w:cs="Arial"/>
          <w:sz w:val="24"/>
          <w:szCs w:val="24"/>
          <w:lang w:eastAsia="ru-RU"/>
        </w:rPr>
        <w:t>Усть-Нейского сельского поселения</w:t>
      </w:r>
    </w:p>
    <w:p w:rsidR="0030523B" w:rsidRPr="0030523B" w:rsidRDefault="0030523B" w:rsidP="0030523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0523B">
        <w:rPr>
          <w:rFonts w:ascii="Arial" w:eastAsia="Times New Roman" w:hAnsi="Arial" w:cs="Arial"/>
          <w:sz w:val="24"/>
          <w:szCs w:val="24"/>
          <w:lang w:eastAsia="ru-RU"/>
        </w:rPr>
        <w:t xml:space="preserve"> от 03.02.2010 №4 «Об установлении</w:t>
      </w:r>
    </w:p>
    <w:p w:rsidR="0030523B" w:rsidRPr="0030523B" w:rsidRDefault="0030523B" w:rsidP="0030523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0523B">
        <w:rPr>
          <w:rFonts w:ascii="Arial" w:eastAsia="Times New Roman" w:hAnsi="Arial" w:cs="Arial"/>
          <w:sz w:val="24"/>
          <w:szCs w:val="24"/>
          <w:lang w:eastAsia="ru-RU"/>
        </w:rPr>
        <w:t xml:space="preserve"> средней степени благоустройства жилого помещения</w:t>
      </w:r>
    </w:p>
    <w:p w:rsidR="0030523B" w:rsidRPr="0030523B" w:rsidRDefault="0030523B" w:rsidP="0030523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0523B">
        <w:rPr>
          <w:rFonts w:ascii="Arial" w:eastAsia="Times New Roman" w:hAnsi="Arial" w:cs="Arial"/>
          <w:sz w:val="24"/>
          <w:szCs w:val="24"/>
          <w:lang w:eastAsia="ru-RU"/>
        </w:rPr>
        <w:t xml:space="preserve"> по Усть-Нейскому сельскому поселению</w:t>
      </w:r>
    </w:p>
    <w:p w:rsidR="0030523B" w:rsidRPr="0030523B" w:rsidRDefault="0030523B" w:rsidP="0030523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0523B">
        <w:rPr>
          <w:rFonts w:ascii="Arial" w:eastAsia="Times New Roman" w:hAnsi="Arial" w:cs="Arial"/>
          <w:sz w:val="24"/>
          <w:szCs w:val="24"/>
          <w:lang w:eastAsia="ru-RU"/>
        </w:rPr>
        <w:t xml:space="preserve"> Макарьевского муниципального района</w:t>
      </w:r>
    </w:p>
    <w:p w:rsidR="0030523B" w:rsidRPr="0030523B" w:rsidRDefault="0030523B" w:rsidP="0030523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0523B">
        <w:rPr>
          <w:rFonts w:ascii="Arial" w:eastAsia="Times New Roman" w:hAnsi="Arial" w:cs="Arial"/>
          <w:sz w:val="24"/>
          <w:szCs w:val="24"/>
          <w:lang w:eastAsia="ru-RU"/>
        </w:rPr>
        <w:t xml:space="preserve"> Костромской области».</w:t>
      </w:r>
    </w:p>
    <w:p w:rsidR="0030523B" w:rsidRPr="0030523B" w:rsidRDefault="0030523B" w:rsidP="0030523B">
      <w:pPr>
        <w:ind w:firstLine="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 w:rsidRPr="0030523B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</w:t>
      </w:r>
    </w:p>
    <w:p w:rsidR="0030523B" w:rsidRPr="0030523B" w:rsidRDefault="0030523B" w:rsidP="0030523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0523B">
        <w:rPr>
          <w:rFonts w:ascii="Arial" w:eastAsia="Times New Roman" w:hAnsi="Arial" w:cs="Arial"/>
          <w:sz w:val="24"/>
          <w:szCs w:val="24"/>
          <w:lang w:eastAsia="ru-RU"/>
        </w:rPr>
        <w:t>Рассмотрев Представление Прокуратуры Макарьевского района от 29.042018 года №12-2018/683 «Об устранении нарушений законодательства, регулирующего учет и содержание муниципальной собственности, о о безопасности дорожного движения, отходах производства и потребления, жилищного законодательства»</w:t>
      </w:r>
    </w:p>
    <w:p w:rsidR="0030523B" w:rsidRPr="0030523B" w:rsidRDefault="0030523B" w:rsidP="0030523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0523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30523B" w:rsidRPr="0030523B" w:rsidRDefault="0030523B" w:rsidP="0030523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523B" w:rsidRPr="0030523B" w:rsidRDefault="0030523B" w:rsidP="0030523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0523B">
        <w:rPr>
          <w:rFonts w:ascii="Arial" w:eastAsia="Times New Roman" w:hAnsi="Arial" w:cs="Arial"/>
          <w:sz w:val="24"/>
          <w:szCs w:val="24"/>
          <w:lang w:eastAsia="ru-RU"/>
        </w:rPr>
        <w:t>1.Отменить постановление  администрации Усть-Нейского сельского поселения</w:t>
      </w:r>
    </w:p>
    <w:p w:rsidR="0030523B" w:rsidRPr="0030523B" w:rsidRDefault="0030523B" w:rsidP="0030523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0523B">
        <w:rPr>
          <w:rFonts w:ascii="Arial" w:eastAsia="Times New Roman" w:hAnsi="Arial" w:cs="Arial"/>
          <w:sz w:val="24"/>
          <w:szCs w:val="24"/>
          <w:lang w:eastAsia="ru-RU"/>
        </w:rPr>
        <w:t xml:space="preserve"> от 03.02.2010 №4 «Об установлении  средней степени благоустройства жилого помещения  по Усть-Нейскому сельскому поселению  Макарьевского муниципального района  Костромской области».</w:t>
      </w:r>
    </w:p>
    <w:p w:rsidR="0030523B" w:rsidRPr="0030523B" w:rsidRDefault="0030523B" w:rsidP="0030523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523B" w:rsidRPr="0030523B" w:rsidRDefault="0030523B" w:rsidP="0030523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0523B">
        <w:rPr>
          <w:rFonts w:ascii="Arial" w:eastAsia="Times New Roman" w:hAnsi="Arial" w:cs="Arial"/>
          <w:sz w:val="24"/>
          <w:szCs w:val="24"/>
          <w:lang w:eastAsia="ru-RU"/>
        </w:rPr>
        <w:t xml:space="preserve">2. Данное постановление вступает в силу с момента подписания и подлежит официальному опубликованию. </w:t>
      </w:r>
    </w:p>
    <w:p w:rsidR="0030523B" w:rsidRPr="0030523B" w:rsidRDefault="0030523B" w:rsidP="0030523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523B" w:rsidRPr="0030523B" w:rsidRDefault="0030523B" w:rsidP="0030523B">
      <w:pPr>
        <w:shd w:val="clear" w:color="auto" w:fill="FFFFFF"/>
        <w:spacing w:line="336" w:lineRule="exact"/>
        <w:ind w:right="5" w:firstLine="0"/>
        <w:rPr>
          <w:rFonts w:ascii="Arial" w:eastAsia="Times New Roman" w:hAnsi="Arial" w:cs="Arial"/>
          <w:sz w:val="28"/>
          <w:szCs w:val="28"/>
          <w:lang w:eastAsia="ru-RU"/>
        </w:rPr>
      </w:pPr>
      <w:r w:rsidRPr="003052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0523B" w:rsidRPr="0030523B" w:rsidRDefault="0030523B" w:rsidP="0030523B">
      <w:pPr>
        <w:ind w:firstLine="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523B" w:rsidRPr="0030523B" w:rsidRDefault="0030523B" w:rsidP="0030523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0523B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30523B" w:rsidRPr="0030523B" w:rsidRDefault="0030523B" w:rsidP="0030523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0523B">
        <w:rPr>
          <w:rFonts w:ascii="Arial" w:eastAsia="Times New Roman" w:hAnsi="Arial" w:cs="Arial"/>
          <w:sz w:val="24"/>
          <w:szCs w:val="24"/>
          <w:lang w:eastAsia="ru-RU"/>
        </w:rPr>
        <w:t>Усть-Нейского сельского поселения</w:t>
      </w:r>
    </w:p>
    <w:p w:rsidR="0030523B" w:rsidRPr="0030523B" w:rsidRDefault="0030523B" w:rsidP="0030523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0523B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30523B" w:rsidRPr="0030523B" w:rsidRDefault="0030523B" w:rsidP="0030523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0523B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                                                                       Ю.Ю. Метелкин</w:t>
      </w:r>
    </w:p>
    <w:p w:rsidR="0030523B" w:rsidRPr="0030523B" w:rsidRDefault="0030523B" w:rsidP="0030523B">
      <w:pPr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523B" w:rsidRPr="0030523B" w:rsidRDefault="0030523B" w:rsidP="0030523B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523B" w:rsidRPr="0030523B" w:rsidRDefault="0030523B" w:rsidP="0030523B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7842" w:rsidRPr="00307842" w:rsidRDefault="00307842" w:rsidP="00307842">
      <w:pPr>
        <w:spacing w:line="24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    </w:t>
      </w:r>
    </w:p>
    <w:p w:rsidR="00307842" w:rsidRPr="00307842" w:rsidRDefault="00307842" w:rsidP="00307842">
      <w:pPr>
        <w:spacing w:line="24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Костромская область</w:t>
      </w:r>
    </w:p>
    <w:p w:rsidR="00307842" w:rsidRPr="00307842" w:rsidRDefault="00307842" w:rsidP="00307842">
      <w:pPr>
        <w:spacing w:line="24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42" w:rsidRPr="00307842" w:rsidRDefault="00307842" w:rsidP="00307842">
      <w:pPr>
        <w:spacing w:line="24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307842" w:rsidRPr="00307842" w:rsidRDefault="00307842" w:rsidP="00307842">
      <w:pPr>
        <w:spacing w:line="24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УСТЬ-НЕЙСКОГО СЕЛЬСКОГО ПОСЕЛЕНИЯ</w:t>
      </w:r>
    </w:p>
    <w:p w:rsidR="00307842" w:rsidRPr="00307842" w:rsidRDefault="00307842" w:rsidP="00307842">
      <w:pPr>
        <w:spacing w:line="24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 МУНИЦИПАЛЬНОГО РАЙОНА</w:t>
      </w:r>
    </w:p>
    <w:p w:rsidR="00307842" w:rsidRPr="00307842" w:rsidRDefault="00307842" w:rsidP="0030784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42" w:rsidRPr="00307842" w:rsidRDefault="00307842" w:rsidP="0030784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07842" w:rsidRPr="00307842" w:rsidRDefault="00307842" w:rsidP="0030784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42">
        <w:rPr>
          <w:rFonts w:ascii="Times New Roman" w:eastAsia="Times New Roman" w:hAnsi="Times New Roman" w:cs="Times New Roman"/>
          <w:sz w:val="28"/>
          <w:szCs w:val="28"/>
          <w:lang w:eastAsia="ru-RU"/>
        </w:rPr>
        <w:t>№16</w:t>
      </w:r>
    </w:p>
    <w:p w:rsidR="00307842" w:rsidRPr="00307842" w:rsidRDefault="00307842" w:rsidP="0030784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21.05.2018 г.                                    </w:t>
      </w:r>
    </w:p>
    <w:p w:rsidR="00307842" w:rsidRPr="00307842" w:rsidRDefault="00307842" w:rsidP="00307842">
      <w:pPr>
        <w:shd w:val="clear" w:color="auto" w:fill="FFFFFF"/>
        <w:spacing w:line="240" w:lineRule="exact"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42" w:rsidRPr="00307842" w:rsidRDefault="00307842" w:rsidP="00307842">
      <w:pPr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утверждении   Порядка </w:t>
      </w:r>
    </w:p>
    <w:p w:rsidR="00307842" w:rsidRPr="00307842" w:rsidRDefault="00307842" w:rsidP="00307842">
      <w:pPr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контроля  за </w:t>
      </w:r>
    </w:p>
    <w:p w:rsidR="00307842" w:rsidRPr="00307842" w:rsidRDefault="00307842" w:rsidP="00307842">
      <w:pPr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 Федерального закона </w:t>
      </w:r>
    </w:p>
    <w:p w:rsidR="00307842" w:rsidRPr="00307842" w:rsidRDefault="00307842" w:rsidP="00307842">
      <w:pPr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05.04.2013 №44-ФЗ</w:t>
      </w:r>
    </w:p>
    <w:p w:rsidR="00307842" w:rsidRPr="00307842" w:rsidRDefault="00307842" w:rsidP="0030784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42" w:rsidRPr="00307842" w:rsidRDefault="00307842" w:rsidP="00307842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842" w:rsidRPr="00124CC1" w:rsidRDefault="00307842" w:rsidP="0030784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hyperlink r:id="rId8" w:anchor="block_99110" w:history="1">
        <w:r w:rsidRPr="00124C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части 11 статьи 99</w:t>
        </w:r>
      </w:hyperlink>
      <w:r w:rsidRPr="0012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N 44-ФЗ "О контрактной системе в сфере закупок товаров, работ, услуг для обеспечения государственных и муниципальных нужд" </w:t>
      </w:r>
    </w:p>
    <w:p w:rsidR="00307842" w:rsidRPr="00124CC1" w:rsidRDefault="00307842" w:rsidP="00307842">
      <w:pPr>
        <w:shd w:val="clear" w:color="auto" w:fill="FFFFFF"/>
        <w:spacing w:line="36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</w:t>
      </w:r>
      <w:r w:rsidRPr="00124C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7842" w:rsidRPr="00124CC1" w:rsidRDefault="00307842" w:rsidP="0030784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r:id="rId9" w:history="1">
        <w:r w:rsidRPr="00124C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Порядок</w:t>
        </w:r>
      </w:hyperlink>
      <w:r w:rsidRPr="0012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контроля за соблюдением Федерального закона от 05.04.2013 N 44-ФЗ "О контрактной системе в сфере закупок товаров, работ, услуг для обеспечения государственных и муниципальных нужд" органом исполнительной власти Усть-Нейского</w:t>
      </w:r>
      <w:r w:rsidRPr="00124C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сельского поселения</w:t>
      </w:r>
      <w:r w:rsidRPr="0012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 на осуществление внутреннего муниципального финансового контроля в отношении закупок для обеспечения муниципальных нужд </w:t>
      </w:r>
      <w:r w:rsidRPr="00124C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Усть-Нейского сельского поселения </w:t>
      </w:r>
      <w:r w:rsidRPr="0012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</w:t>
      </w:r>
    </w:p>
    <w:p w:rsidR="00307842" w:rsidRPr="00124CC1" w:rsidRDefault="00307842" w:rsidP="0030784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10" w:history="1">
        <w:r w:rsidRPr="00124C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Настоящее</w:t>
        </w:r>
      </w:hyperlink>
      <w:r w:rsidRPr="0012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124C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</w:t>
        </w:r>
      </w:hyperlink>
      <w:r w:rsidRPr="0012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</w:t>
      </w:r>
      <w:hyperlink r:id="rId12" w:history="1">
        <w:r w:rsidRPr="00124C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официального опубликования</w:t>
        </w:r>
      </w:hyperlink>
      <w:r w:rsidRPr="0012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21.05.2018 года</w:t>
      </w:r>
    </w:p>
    <w:p w:rsidR="00307842" w:rsidRPr="00124CC1" w:rsidRDefault="00307842" w:rsidP="00307842">
      <w:pPr>
        <w:tabs>
          <w:tab w:val="left" w:pos="99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постановление в общественно-политическом издании «Усть-Нейский вестник» и разместить на официальном сайте Усть-Нейского сельского поселения Макарьевского муниципального района Костромской области в сети Интернет по адресу : </w:t>
      </w:r>
      <w:hyperlink r:id="rId13" w:history="1">
        <w:r w:rsidRPr="00124CC1">
          <w:rPr>
            <w:rFonts w:ascii="Times New Roman" w:eastAsia="Times New Roman" w:hAnsi="Times New Roman" w:cs="Arial"/>
            <w:sz w:val="24"/>
            <w:szCs w:val="24"/>
            <w:u w:val="single"/>
            <w:lang w:eastAsia="ru-RU"/>
          </w:rPr>
          <w:t>http://www/</w:t>
        </w:r>
        <w:r w:rsidRPr="00124CC1">
          <w:rPr>
            <w:rFonts w:ascii="Times New Roman" w:eastAsia="Times New Roman" w:hAnsi="Times New Roman" w:cs="Arial"/>
            <w:sz w:val="24"/>
            <w:szCs w:val="24"/>
            <w:u w:val="single"/>
            <w:lang w:val="en-US" w:eastAsia="ru-RU"/>
          </w:rPr>
          <w:t>ust</w:t>
        </w:r>
        <w:r w:rsidRPr="00124CC1">
          <w:rPr>
            <w:rFonts w:ascii="Times New Roman" w:eastAsia="Times New Roman" w:hAnsi="Times New Roman" w:cs="Arial"/>
            <w:sz w:val="24"/>
            <w:szCs w:val="24"/>
            <w:u w:val="single"/>
            <w:lang w:eastAsia="ru-RU"/>
          </w:rPr>
          <w:t>-</w:t>
        </w:r>
        <w:r w:rsidRPr="00124CC1">
          <w:rPr>
            <w:rFonts w:ascii="Times New Roman" w:eastAsia="Times New Roman" w:hAnsi="Times New Roman" w:cs="Arial"/>
            <w:sz w:val="24"/>
            <w:szCs w:val="24"/>
            <w:u w:val="single"/>
            <w:lang w:val="en-US" w:eastAsia="ru-RU"/>
          </w:rPr>
          <w:t>neiskoe</w:t>
        </w:r>
        <w:r w:rsidRPr="00124CC1">
          <w:rPr>
            <w:rFonts w:ascii="Times New Roman" w:eastAsia="Times New Roman" w:hAnsi="Times New Roman" w:cs="Arial"/>
            <w:sz w:val="24"/>
            <w:szCs w:val="24"/>
            <w:u w:val="single"/>
            <w:lang w:eastAsia="ru-RU"/>
          </w:rPr>
          <w:t>.ru/</w:t>
        </w:r>
      </w:hyperlink>
      <w:r w:rsidRPr="00124C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07842" w:rsidRPr="00124CC1" w:rsidRDefault="00307842" w:rsidP="0030784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42" w:rsidRPr="00124CC1" w:rsidRDefault="00307842" w:rsidP="003078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42" w:rsidRPr="00307842" w:rsidRDefault="00307842" w:rsidP="003078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42" w:rsidRPr="00307842" w:rsidRDefault="00307842" w:rsidP="003078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42" w:rsidRPr="00307842" w:rsidRDefault="00307842" w:rsidP="00307842">
      <w:pPr>
        <w:spacing w:line="240" w:lineRule="exact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7842" w:rsidRPr="00307842" w:rsidRDefault="00307842" w:rsidP="00307842">
      <w:pPr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84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Усть-Нейского</w:t>
      </w:r>
    </w:p>
    <w:p w:rsidR="00307842" w:rsidRPr="00307842" w:rsidRDefault="00307842" w:rsidP="00307842">
      <w:pPr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84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                                                        Ю.Ю Метелкин</w:t>
      </w:r>
    </w:p>
    <w:p w:rsidR="00307842" w:rsidRPr="00307842" w:rsidRDefault="00307842" w:rsidP="00307842">
      <w:pPr>
        <w:autoSpaceDE w:val="0"/>
        <w:autoSpaceDN w:val="0"/>
        <w:adjustRightInd w:val="0"/>
        <w:spacing w:line="240" w:lineRule="exact"/>
        <w:ind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42" w:rsidRPr="00307842" w:rsidRDefault="00307842" w:rsidP="00307842">
      <w:pPr>
        <w:autoSpaceDE w:val="0"/>
        <w:autoSpaceDN w:val="0"/>
        <w:adjustRightInd w:val="0"/>
        <w:spacing w:line="240" w:lineRule="exact"/>
        <w:ind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42" w:rsidRPr="00307842" w:rsidRDefault="00307842" w:rsidP="00307842">
      <w:pPr>
        <w:autoSpaceDE w:val="0"/>
        <w:autoSpaceDN w:val="0"/>
        <w:adjustRightInd w:val="0"/>
        <w:spacing w:line="240" w:lineRule="exact"/>
        <w:ind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42" w:rsidRPr="00307842" w:rsidRDefault="00307842" w:rsidP="00307842">
      <w:pPr>
        <w:autoSpaceDE w:val="0"/>
        <w:autoSpaceDN w:val="0"/>
        <w:adjustRightInd w:val="0"/>
        <w:spacing w:line="240" w:lineRule="exact"/>
        <w:ind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42" w:rsidRPr="00307842" w:rsidRDefault="00307842" w:rsidP="00307842">
      <w:pPr>
        <w:autoSpaceDE w:val="0"/>
        <w:autoSpaceDN w:val="0"/>
        <w:adjustRightInd w:val="0"/>
        <w:spacing w:line="240" w:lineRule="exact"/>
        <w:ind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42" w:rsidRPr="00307842" w:rsidRDefault="00307842" w:rsidP="00307842">
      <w:pPr>
        <w:autoSpaceDE w:val="0"/>
        <w:autoSpaceDN w:val="0"/>
        <w:adjustRightInd w:val="0"/>
        <w:spacing w:line="240" w:lineRule="exact"/>
        <w:ind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42" w:rsidRPr="00307842" w:rsidRDefault="00307842" w:rsidP="00307842">
      <w:pPr>
        <w:autoSpaceDE w:val="0"/>
        <w:autoSpaceDN w:val="0"/>
        <w:adjustRightInd w:val="0"/>
        <w:spacing w:line="240" w:lineRule="exact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42" w:rsidRPr="00307842" w:rsidRDefault="00307842" w:rsidP="00307842">
      <w:pPr>
        <w:autoSpaceDE w:val="0"/>
        <w:autoSpaceDN w:val="0"/>
        <w:adjustRightInd w:val="0"/>
        <w:spacing w:line="240" w:lineRule="exact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42" w:rsidRPr="00307842" w:rsidRDefault="00307842" w:rsidP="00307842">
      <w:pPr>
        <w:autoSpaceDE w:val="0"/>
        <w:autoSpaceDN w:val="0"/>
        <w:adjustRightInd w:val="0"/>
        <w:spacing w:line="240" w:lineRule="exact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42" w:rsidRPr="00307842" w:rsidRDefault="00307842" w:rsidP="00307842">
      <w:pPr>
        <w:autoSpaceDE w:val="0"/>
        <w:autoSpaceDN w:val="0"/>
        <w:adjustRightInd w:val="0"/>
        <w:spacing w:line="240" w:lineRule="exact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42" w:rsidRPr="00307842" w:rsidRDefault="00307842" w:rsidP="00307842">
      <w:pPr>
        <w:autoSpaceDE w:val="0"/>
        <w:autoSpaceDN w:val="0"/>
        <w:adjustRightInd w:val="0"/>
        <w:spacing w:line="240" w:lineRule="exact"/>
        <w:ind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42" w:rsidRPr="00124CC1" w:rsidRDefault="00307842" w:rsidP="00307842">
      <w:pPr>
        <w:autoSpaceDE w:val="0"/>
        <w:autoSpaceDN w:val="0"/>
        <w:adjustRightInd w:val="0"/>
        <w:spacing w:line="240" w:lineRule="exact"/>
        <w:ind w:firstLine="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24CC1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 </w:t>
      </w:r>
    </w:p>
    <w:p w:rsidR="00307842" w:rsidRPr="00124CC1" w:rsidRDefault="00307842" w:rsidP="00307842">
      <w:pPr>
        <w:autoSpaceDE w:val="0"/>
        <w:autoSpaceDN w:val="0"/>
        <w:adjustRightInd w:val="0"/>
        <w:spacing w:line="240" w:lineRule="exact"/>
        <w:ind w:firstLine="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24CC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307842" w:rsidRPr="00124CC1" w:rsidRDefault="00307842" w:rsidP="00307842">
      <w:pPr>
        <w:autoSpaceDE w:val="0"/>
        <w:autoSpaceDN w:val="0"/>
        <w:adjustRightInd w:val="0"/>
        <w:spacing w:line="240" w:lineRule="exact"/>
        <w:ind w:firstLine="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24CC1">
        <w:rPr>
          <w:rFonts w:ascii="Arial" w:eastAsia="Times New Roman" w:hAnsi="Arial" w:cs="Arial"/>
          <w:sz w:val="24"/>
          <w:szCs w:val="24"/>
          <w:lang w:eastAsia="ru-RU"/>
        </w:rPr>
        <w:t xml:space="preserve">Усть-Нейского сельского </w:t>
      </w:r>
    </w:p>
    <w:p w:rsidR="00307842" w:rsidRPr="00124CC1" w:rsidRDefault="00307842" w:rsidP="00307842">
      <w:pPr>
        <w:autoSpaceDE w:val="0"/>
        <w:autoSpaceDN w:val="0"/>
        <w:adjustRightInd w:val="0"/>
        <w:spacing w:line="240" w:lineRule="exact"/>
        <w:ind w:firstLine="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24CC1">
        <w:rPr>
          <w:rFonts w:ascii="Arial" w:eastAsia="Times New Roman" w:hAnsi="Arial" w:cs="Arial"/>
          <w:sz w:val="24"/>
          <w:szCs w:val="24"/>
          <w:lang w:eastAsia="ru-RU"/>
        </w:rPr>
        <w:t>поселения от 21.05.2018 № 16</w:t>
      </w:r>
    </w:p>
    <w:p w:rsidR="00307842" w:rsidRPr="00124CC1" w:rsidRDefault="00307842" w:rsidP="00307842">
      <w:pPr>
        <w:autoSpaceDE w:val="0"/>
        <w:autoSpaceDN w:val="0"/>
        <w:adjustRightInd w:val="0"/>
        <w:spacing w:line="240" w:lineRule="exact"/>
        <w:ind w:firstLine="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7842" w:rsidRPr="00307842" w:rsidRDefault="00307842" w:rsidP="00307842">
      <w:pPr>
        <w:autoSpaceDE w:val="0"/>
        <w:autoSpaceDN w:val="0"/>
        <w:adjustRightInd w:val="0"/>
        <w:spacing w:line="240" w:lineRule="exact"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842" w:rsidRPr="00124CC1" w:rsidRDefault="00307842" w:rsidP="00307842">
      <w:pPr>
        <w:spacing w:line="240" w:lineRule="exact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4CC1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:rsidR="00307842" w:rsidRPr="00124CC1" w:rsidRDefault="00307842" w:rsidP="00307842">
      <w:pPr>
        <w:spacing w:line="240" w:lineRule="exact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4CC1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осуществления контроля за соблюдением Федерального закона от 05.04.2013 N 44-ФЗ "О контрактной системе в сфере закупок товаров, работ, услуг для обеспечения государственных и муниципальных нужд" органом исполнительной власти </w:t>
      </w:r>
      <w:r w:rsidRPr="00124CC1">
        <w:rPr>
          <w:rFonts w:ascii="Arial" w:eastAsia="Times New Roman" w:hAnsi="Arial" w:cs="Arial"/>
          <w:spacing w:val="-5"/>
          <w:sz w:val="24"/>
          <w:szCs w:val="24"/>
          <w:lang w:eastAsia="ru-RU"/>
        </w:rPr>
        <w:t>Усть-Нейского  сельского поселения</w:t>
      </w:r>
      <w:r w:rsidRPr="00124CC1">
        <w:rPr>
          <w:rFonts w:ascii="Arial" w:eastAsia="Times New Roman" w:hAnsi="Arial" w:cs="Arial"/>
          <w:sz w:val="24"/>
          <w:szCs w:val="24"/>
          <w:lang w:eastAsia="ru-RU"/>
        </w:rPr>
        <w:t>, уполномоченным на осуществление внутреннего муниципального финансового контроля в отношении закупок для обеспечения муниципальных нужд</w:t>
      </w:r>
      <w:r w:rsidRPr="00124CC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Усть-Нейского </w:t>
      </w:r>
      <w:r w:rsidRPr="00124C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07842" w:rsidRPr="00124CC1" w:rsidRDefault="00307842" w:rsidP="0030784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7842" w:rsidRPr="00307842" w:rsidRDefault="00307842" w:rsidP="00307842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4CC1">
        <w:rPr>
          <w:rFonts w:ascii="Arial" w:eastAsia="Times New Roman" w:hAnsi="Arial" w:cs="Arial"/>
          <w:sz w:val="24"/>
          <w:szCs w:val="24"/>
          <w:lang w:eastAsia="ru-RU"/>
        </w:rPr>
        <w:t xml:space="preserve">1. Порядок осуществления контроля за соблюдением </w:t>
      </w:r>
      <w:hyperlink r:id="rId14" w:history="1">
        <w:r w:rsidRPr="00124C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124CC1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 44-ФЗ "О контрактной системе в сфере закупок товаров, работ, услуг для обеспечения государственных и муниципальных нужд" (далее - </w:t>
      </w:r>
      <w:hyperlink r:id="rId15" w:history="1">
        <w:r w:rsidRPr="00124C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124CC1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 44-ФЗ) органом исполнительной власти </w:t>
      </w:r>
      <w:r w:rsidRPr="00124CC1">
        <w:rPr>
          <w:rFonts w:ascii="Arial" w:eastAsia="Times New Roman" w:hAnsi="Arial" w:cs="Arial"/>
          <w:spacing w:val="-5"/>
          <w:sz w:val="24"/>
          <w:szCs w:val="24"/>
          <w:lang w:eastAsia="ru-RU"/>
        </w:rPr>
        <w:t>Усть-Нейского</w:t>
      </w:r>
      <w:r w:rsidRPr="00124C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уполномоченным на осуществление внутреннего муниципального финансового контроля в отношении закупок для обеспечения муниципальных нужд </w:t>
      </w:r>
      <w:r w:rsidRPr="00124CC1">
        <w:rPr>
          <w:rFonts w:ascii="Arial" w:eastAsia="Times New Roman" w:hAnsi="Arial" w:cs="Arial"/>
          <w:spacing w:val="-5"/>
          <w:sz w:val="24"/>
          <w:szCs w:val="24"/>
          <w:lang w:eastAsia="ru-RU"/>
        </w:rPr>
        <w:t>Усть-Нейского</w:t>
      </w:r>
      <w:r w:rsidRPr="00124C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- контрольный </w:t>
      </w:r>
      <w:hyperlink r:id="rId16" w:history="1">
        <w:r w:rsidRPr="00124C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орган</w:t>
        </w:r>
      </w:hyperlink>
      <w:r w:rsidRPr="00124CC1">
        <w:rPr>
          <w:rFonts w:ascii="Arial" w:eastAsia="Times New Roman" w:hAnsi="Arial" w:cs="Arial"/>
          <w:sz w:val="24"/>
          <w:szCs w:val="24"/>
          <w:lang w:eastAsia="ru-RU"/>
        </w:rPr>
        <w:t xml:space="preserve">) устанавливает </w:t>
      </w:r>
      <w:hyperlink r:id="rId17" w:history="1">
        <w:r w:rsidRPr="00124C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124CC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осуществления контроля за соблюдением заказчиками, контрактными службами, контрактными управляющими (далее - субъекты проверки) требований </w:t>
      </w:r>
      <w:hyperlink r:id="rId18" w:history="1">
        <w:r w:rsidRPr="00124C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124CC1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</w:t>
      </w: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44-ФЗ и иных нормативных правовых актов о контрактной системе в сфере закупок.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Порядок разработан в целях установления законности составления и исполнения бюджета </w:t>
      </w:r>
      <w:r w:rsidRPr="0030784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Усть-Нейского</w:t>
      </w: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в отношении расходов, связанных с осуществлением закупок, достоверности учета таких расходов и отчетности в соответствии с </w:t>
      </w:r>
      <w:hyperlink r:id="rId19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05.04.2013 N 44-ФЗ, </w:t>
      </w:r>
      <w:hyperlink r:id="rId20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Бюджетным кодексом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  <w:hyperlink r:id="rId21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Федерации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принимаемыми в соответствии с ними нормативными правовыми актами Российской Федерации.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Предметом контроля является соблюдение субъектами проверок требований законодательства Российской Федерации и иных нормативных правовых актов Российской Федерации и </w:t>
      </w:r>
      <w:r w:rsidRPr="0030784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Усть-Нейского</w:t>
      </w: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контрактной системе в сфере закупок.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Контрольный орган осуществляет </w:t>
      </w:r>
      <w:hyperlink r:id="rId22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контроль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закупок в соответствии с </w:t>
      </w:r>
      <w:hyperlink r:id="rId23" w:anchor="block_998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99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05.04.2013 N 44-ФЗ.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842" w:rsidRPr="00307842" w:rsidRDefault="00307842" w:rsidP="0030784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hyperlink r:id="rId24" w:history="1">
        <w:r w:rsidRPr="0030784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Организация</w:t>
        </w:r>
      </w:hyperlink>
      <w:r w:rsidRPr="0030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проверок</w:t>
      </w:r>
    </w:p>
    <w:p w:rsidR="00307842" w:rsidRPr="00307842" w:rsidRDefault="00307842" w:rsidP="0030784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Контроль за соблюдением законодательства о контрактной системе в сфере закупок осуществляется путем проведения плановых и внеплановых проверок.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Плановые проверки осуществляются на основании плана проверок, утверждаемого правовым актом контрольного органа на один </w:t>
      </w:r>
      <w:hyperlink r:id="rId25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год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hyperlink r:id="rId26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должен содержать следующие сведения: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</w:t>
      </w:r>
      <w:hyperlink r:id="rId27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ИНН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адрес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местонахождения субъекта проверки, в отношении которого принято </w:t>
      </w:r>
      <w:hyperlink r:id="rId29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проверки;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проведения проверки;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квартал, в </w:t>
      </w:r>
      <w:hyperlink r:id="rId30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течение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должна быть проведена </w:t>
      </w:r>
      <w:hyperlink r:id="rId31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проверка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План проверок, а также вносимые в него изменения должны быть размещены не позднее пяти рабочих дней со дня их утверждения на официальном сайте органа контроля в информационно-телекоммуникационной сети "</w:t>
      </w:r>
      <w:hyperlink r:id="rId32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(далее - </w:t>
      </w:r>
      <w:hyperlink r:id="rId33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сеть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Интернет), а также в единой информационной системе в сфере закупок.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отношении каждого субъекта проверки плановые проверки проводятся контрольным органом не чаще чем один раз в шесть месяцев.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842" w:rsidRPr="00307842" w:rsidRDefault="00307842" w:rsidP="0030784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Проведение плановых проверок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Проведение проверок осуществляется должностным лицом контрольного органа (инспектором) либо инспекцией, образованной из </w:t>
      </w:r>
      <w:hyperlink r:id="rId34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числа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 контрольного органа, на основании распоряжения контрольного органа.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</w:t>
      </w:r>
      <w:hyperlink r:id="rId35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состав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инспекции должно входить не менее трех человек. Инспекцию возглавляет </w:t>
      </w:r>
      <w:hyperlink r:id="rId36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руководитель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инспекции.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hyperlink r:id="rId37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Замена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инспектора (изменения состава инспекции), </w:t>
      </w:r>
      <w:hyperlink r:id="rId38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изменение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проведения проверки осуществляется путем внесения изменений в </w:t>
      </w:r>
      <w:hyperlink r:id="rId39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указанное в </w:t>
      </w:r>
      <w:hyperlink r:id="rId40" w:anchor="block_31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3.1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Перечень должностных лиц контрольного органа, уполномоченных на проведение проверок, определяется правовым актом контрольного органа.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Должностные лица контрольного органа, уполномоченные на проведение проверок, имеют право: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и получать на основании мотивированного запроса в письменной форме </w:t>
      </w:r>
      <w:hyperlink r:id="rId41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документы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информацию, необходимые для проведения проверки;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плановых и внеплановых проверок беспрепятственно </w:t>
      </w:r>
      <w:hyperlink r:id="rId42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предъявлении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служебных удостоверений и копии распоряжения о проведении проверки посещать помещения и территории, которые занимают субъекты проверок,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контроля, предусмотренного </w:t>
      </w:r>
      <w:hyperlink r:id="rId43" w:anchor="block_9981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пунктами 1 - 3 </w:t>
        </w:r>
      </w:hyperlink>
      <w:hyperlink r:id="rId44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статьи 99 Федерального закона от 05.04.2013 N 44-ФЗ, указанные предписания выдаются до начала закупки;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</w:t>
      </w:r>
      <w:hyperlink r:id="rId45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протоколы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</w:t>
      </w:r>
      <w:hyperlink r:id="rId46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меры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их предотвращению;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в </w:t>
      </w:r>
      <w:hyperlink r:id="rId47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суд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исками о признании осуществленных закупок недействительными в соответствии с </w:t>
      </w:r>
      <w:hyperlink r:id="rId48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Должностные лица контрольного органа, уполномоченные на проведение проверок, несут </w:t>
      </w:r>
      <w:hyperlink r:id="rId49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ответственность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осуществляемых ими полномочий в соответствии с действующим законодательством.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hyperlink r:id="rId50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Срок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проверки не может превышать пятидесяти дней.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Основанием для проведения проверки является распоряжение контрольного органа о проведении проверки. Одновременно с распоряжением о проведении проверки готовится </w:t>
      </w:r>
      <w:hyperlink r:id="rId51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уведомление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проверки.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hyperlink r:id="rId52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уведомление о проведении проверки должны содержать: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субъекта проверки;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инспекторе (составе инспекции) с указанием фамилии, имени, отчества и должности;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проведения проверки;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проверки;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контроля (сплошная проверка, выборочная проверка);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в течение которого составляется </w:t>
      </w:r>
      <w:hyperlink r:id="rId53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Помимо сведений, указанных в </w:t>
      </w:r>
      <w:hyperlink r:id="rId54" w:anchor="block_39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3.9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уведомление о проведении проверки, подписанное руководителем контрольного органа, либо его заместителем, должно содержать </w:t>
      </w:r>
      <w:hyperlink r:id="rId55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номер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6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дату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выдачи, а также </w:t>
      </w:r>
      <w:hyperlink r:id="rId57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которые </w:t>
      </w:r>
      <w:hyperlink r:id="rId58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субъект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должен представить в установленный уведомлением </w:t>
      </w:r>
      <w:hyperlink r:id="rId59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срок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проверки.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Уведомление о проведении проверки направляется субъекту проверки не менее чем за пять рабочих дней почтовым отправлением </w:t>
      </w:r>
      <w:hyperlink r:id="rId60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уведомлением о вручении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нарочно с отметкой о получении.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</w:t>
      </w:r>
      <w:hyperlink r:id="rId61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проведения проверки </w:t>
      </w:r>
      <w:hyperlink r:id="rId62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инспектор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3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инспекция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представляет для ознакомления субъекту проверки </w:t>
      </w:r>
      <w:hyperlink r:id="rId64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оригинал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 о проведении проверки.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</w:t>
      </w:r>
      <w:hyperlink r:id="rId65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Проверка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путем: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заключенных муниципальных контрактов (гражданско-правовых договоров), учредительных, регистрационных, бухгалтерских, отчетных, закупочных и иных документов по предмету проверки субъекта проверки;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полноты оприходования, сохранности и фактического наличия товарно-материальных ценностей, полученных по заключенным государственным контрактам (гражданско-правовым договорам);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достоверности объемов поставленных товаров, выполненных работ, оказанных услуг по заключенным контрактам (договорам);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действий по предмету проверки в пределах установленных полномочий контрольного органа.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842" w:rsidRPr="00307842" w:rsidRDefault="00307842" w:rsidP="0030784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оформления результатов проверки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Результаты проверки оформляются актом проверки в сроки, установленные распоряжением о проведении проверки.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hyperlink r:id="rId66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состоит из вводной, мотивировочной и резолютивной частей.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hyperlink r:id="rId67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Вводная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8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проверки должна содержать: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контрольного органа;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номер, дату и </w:t>
      </w:r>
      <w:hyperlink r:id="rId69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место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акта;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номер распоряжения о проведении проверки;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основания, </w:t>
      </w:r>
      <w:hyperlink r:id="rId70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цели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 осуществления плановой проверки;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проведения проверки;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</w:t>
      </w:r>
      <w:hyperlink r:id="rId71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имя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2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отчество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3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наименование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инспектора (членов инспекции), проводившего проверку;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адрес местонахождения субъекта проверки.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 мотивировочной части акта проверки должны быть указаны: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обстоятельства, установленные </w:t>
      </w:r>
      <w:hyperlink r:id="rId74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проверки и обосновывающие выводы инспектора (инспекции);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законодательства, которыми руководствовалась инспекция (инспектор) при принятии решения;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нарушении требований законодательства Российской Федерации и иных нормативных правовых актов о контрактной системе в сфере закупок, </w:t>
      </w:r>
      <w:hyperlink r:id="rId75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оценка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нарушений.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Резолютивная часть акта проверки должна содержать: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инспектора (инспекции) о наличии (отсутствии) со </w:t>
      </w:r>
      <w:hyperlink r:id="rId76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стороны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</w:t>
      </w:r>
      <w:hyperlink r:id="rId77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действия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8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бездействие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которых проверяются, нарушений законодательства Российской Федерации </w:t>
      </w: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иных нормативных правовых актов о контрактной системе в сфере закупок со ссылками на конкретные нормы законодательства Российской Федерации и иных нормативных правовых актов о контрактной системе в сфере закупок, </w:t>
      </w:r>
      <w:hyperlink r:id="rId79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нарушение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было установлено в результате проведения проверки;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инспектора (инспекции) о необходимости составления протоколов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Акт проверки подписывается инспектором (членами инспекции).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hyperlink r:id="rId80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Копия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проверки направляется субъекту проверки в срок не позднее десяти рабочих дней со дня его подписания сопроводительным письмом за подписью руководителя контрольного органа либо его заместителя.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hyperlink r:id="rId81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Субъект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в отношении которого проведена проверка, в течение десяти рабочих дней со дня получения копии акта проверки вправе представить в контрольный орган письменные возражения по фактам, изложенным в акте проверки, которые приобщаются к материалам проверки.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 случаях, если инспекцией выявлены нарушения законодательства Российской Федерации и иных нормативных правовых актов о контрактной системе в сфере закупок, контрольный орган выдает </w:t>
      </w:r>
      <w:hyperlink r:id="rId82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предписание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нарушений законодательства Российской Федерации и иных нормативных правовых актов о контрактной системе в сфере закупок, за исключением случаев, когда инспекция пришла к выводу, что выявленные нарушения не повлияли на результаты закупок.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предписании должны быть указаны: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выдачи предписания;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инспекторе (составе инспекции) с указанием фамилии, имени, отчества и должности;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факты нарушения законодательства Российской Федерации и иных нормативных правовых актов о контрактной системе в сфере закупок, послужившие основанием для выдачи предписания;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адрес субъекта проверки, которому выдается предписание;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сроки, в течение которых должно быть </w:t>
      </w:r>
      <w:hyperlink r:id="rId83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исполнено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сроки, в течение которых в контрольный орган должно поступить </w:t>
      </w:r>
      <w:hyperlink r:id="rId84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подтверждение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предписания.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hyperlink r:id="rId85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действиями, направленными на устранение нарушений законодательства Российской Федерации и иных нормативных правовых актов о контрактной системе в сфере закупок, понимаются: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субъекту проверки о необходимости применения мер ответственности и совершения иных действий в случае нарушения поставщиком (подрядчиком, исполнителем) условий государственного контракта (гражданско-правового договора);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субъекту проверки о необходимости осуществить действия, направленные на поставку товара, выполненной </w:t>
      </w:r>
      <w:hyperlink r:id="rId86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работы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(ее результата) или оказанной </w:t>
      </w:r>
      <w:hyperlink r:id="rId87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услуги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государственного контракта (гражданско-правового договора);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документы учета поставленного товара, выполненной работы (ее результата) или оказанной услуги;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указание субъекту проверки на </w:t>
      </w:r>
      <w:hyperlink r:id="rId88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необходимость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поставленный </w:t>
      </w:r>
      <w:hyperlink r:id="rId89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товар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выполненную работу (ее </w:t>
      </w:r>
      <w:hyperlink r:id="rId90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результат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оказанную услугу для целей осуществления закупки.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hyperlink r:id="rId91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Предписание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исполнению в срок, установленный таким предписанием.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Предписание размещается в сети Интернет, а также в единой информационной системе в сфере закупок и направляется субъекту проверки в течение трех дней с даты его подписания почтовым отправлением с уведомлением о вручении либо нарочно с отметкой о получении.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Субъект проверки, в отношении которого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закупок, вправе направить в контрольный орган мотивированное </w:t>
      </w:r>
      <w:hyperlink r:id="rId92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ходатайство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продлении срока исполнения предписания, установленного таким предписанием.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В случае </w:t>
      </w:r>
      <w:hyperlink r:id="rId93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поступления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от субъекта проверки об обстоятельствах, которые в ходе проведения проверки не могли быть установлены, контрольный орган пересматривает предписание по собственной инициативе в срок, не превышающий одного месяца со дня поступления такой информации.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</w:t>
      </w:r>
      <w:hyperlink r:id="rId94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пересмотра предписания контрольный орган принимает одно из следующих решений: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оставлении предписания без изменения;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предписания;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предписания и выдаче нового предписания;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Результаты проверок должны быть размещены в сети Интернет, а также в единой информационной системе в сфере закупок.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До ввода в эксплуатацию единой информационной системы </w:t>
      </w:r>
      <w:hyperlink r:id="rId95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подлежащая размещению в единой информационной системе в соответствии с настоящим Порядком, размещается в порядке, установленном Правительством Российской Федерации,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</w:t>
      </w:r>
      <w:hyperlink r:id="rId96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ведение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7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обслуживание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осуществляются по правилам, действовавшим до дня вступления в силу </w:t>
      </w:r>
      <w:hyperlink r:id="rId98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05.04.2013 N 44-ФЗ.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</w:t>
      </w:r>
      <w:hyperlink r:id="rId99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Документооборот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единой информационной системе при осуществлении контроля осуществляется сотрудниками контрольного органа, наделенными правами электронной подписи.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4.17. </w:t>
      </w:r>
      <w:hyperlink r:id="rId100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Материалы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хранятся контрольным органом не менее чем три года.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842" w:rsidRPr="00307842" w:rsidRDefault="00307842" w:rsidP="0030784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Проведение внеплановых проверок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Основаниями для проведения внеплановых проверок являются: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поручения главы Окуловского муниципального района, заместителей, курирующих соответствующее </w:t>
      </w:r>
      <w:hyperlink r:id="rId101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руководителя контрольного органа и на основании требования прокурора о проведении внеплановой проверки в рамках надзора за исполнением законов;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контрольный орган информации о неисполнении субъектами проверок предписаний контрольного органа, а также при получении информации о совершении субъектами проверок действий (бездействия), содержащих </w:t>
      </w:r>
      <w:hyperlink r:id="rId102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признаки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  <w:hyperlink r:id="rId103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правонарушения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уголовного </w:t>
      </w:r>
      <w:hyperlink r:id="rId104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преступления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внеплановой проверки является распоряжение контрольного органа.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проведении внеплановой проверки инспектор (инспекция) руководствуется в своей деятельности </w:t>
      </w:r>
      <w:hyperlink r:id="rId105" w:anchor="block_38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3.8 - 4.14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842" w:rsidRPr="00307842" w:rsidRDefault="00307842" w:rsidP="0030784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hyperlink r:id="rId106" w:history="1">
        <w:r w:rsidRPr="0030784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Реализация</w:t>
        </w:r>
      </w:hyperlink>
      <w:r w:rsidRPr="0030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проведения проверок</w:t>
      </w:r>
    </w:p>
    <w:p w:rsidR="00307842" w:rsidRPr="00307842" w:rsidRDefault="00307842" w:rsidP="0030784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При неисполнении субъектом проверки предписаний в установленный в нем срок </w:t>
      </w:r>
      <w:hyperlink r:id="rId107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должностное лицо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ответственное за контроль за исполнением предписания, в течение трех рабочих дней </w:t>
      </w:r>
      <w:hyperlink r:id="rId108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после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истечения срока исполнения предписания готовит докладную записку на имя руководителя контрольного органа либо его заместителя о неисполнении предписания.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неисполнения предписания контрольный орган: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 в пределах своих полномочий субъекта проверки к ответственности в соответствии с действующим законодательством Российской Федерации и Костромской области;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курирующему заместителю главы района и (или) органу исполнительной власти района, в ведении которого находятся субъект проверки, соответствующую информацию.</w:t>
      </w:r>
    </w:p>
    <w:p w:rsidR="00307842" w:rsidRPr="00307842" w:rsidRDefault="00307842" w:rsidP="003078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выявлении в ходе проведения проверки в действиях (бездействии) субъекта проверки признаков административных правонарушений контрольный орган принимается решение о привлечении должностных лиц субъекта проверки к административной ответственности; при выявлении в ходе проведения проверки факта совершения действия (бездействия), содержащего признаки состава преступления, контрольный орган обязан передать в </w:t>
      </w:r>
      <w:hyperlink r:id="rId109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правоохранительные органы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таком факте и (или) документы, подтверждающие такой </w:t>
      </w:r>
      <w:hyperlink r:id="rId110" w:history="1">
        <w:r w:rsidRPr="0030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факт</w:t>
        </w:r>
      </w:hyperlink>
      <w:r w:rsidRPr="0030784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трех рабочих дней с даты выявления такого факта.</w:t>
      </w:r>
    </w:p>
    <w:p w:rsidR="00307842" w:rsidRPr="00307842" w:rsidRDefault="00307842" w:rsidP="00307842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</w:p>
    <w:p w:rsidR="0030523B" w:rsidRPr="0030523B" w:rsidRDefault="0030523B" w:rsidP="0030523B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523B" w:rsidRPr="0030523B" w:rsidRDefault="0030523B" w:rsidP="0030523B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169" w:rsidRPr="00573169" w:rsidRDefault="00573169" w:rsidP="00573169">
      <w:pPr>
        <w:suppressAutoHyphens/>
        <w:ind w:firstLine="0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bCs/>
          <w:kern w:val="2"/>
          <w:sz w:val="24"/>
          <w:szCs w:val="24"/>
          <w:lang w:eastAsia="ar-SA"/>
        </w:rPr>
        <w:t>РОССИЙСКАЯ ФЕДЕРАЦИЯ</w:t>
      </w:r>
    </w:p>
    <w:p w:rsidR="00573169" w:rsidRPr="00573169" w:rsidRDefault="00573169" w:rsidP="00573169">
      <w:pPr>
        <w:suppressAutoHyphens/>
        <w:ind w:firstLine="0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bCs/>
          <w:kern w:val="2"/>
          <w:sz w:val="24"/>
          <w:szCs w:val="24"/>
          <w:lang w:eastAsia="ar-SA"/>
        </w:rPr>
        <w:t>Костромская область</w:t>
      </w:r>
    </w:p>
    <w:p w:rsidR="00573169" w:rsidRPr="00573169" w:rsidRDefault="00573169" w:rsidP="00573169">
      <w:pPr>
        <w:suppressAutoHyphens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73169">
        <w:rPr>
          <w:rFonts w:ascii="Arial" w:eastAsia="Times New Roman" w:hAnsi="Arial" w:cs="Arial"/>
          <w:bCs/>
          <w:kern w:val="2"/>
          <w:sz w:val="24"/>
          <w:szCs w:val="24"/>
          <w:lang w:eastAsia="ar-SA"/>
        </w:rPr>
        <w:t>Макарьевский муниципальный район</w:t>
      </w:r>
    </w:p>
    <w:p w:rsidR="00573169" w:rsidRPr="00573169" w:rsidRDefault="00573169" w:rsidP="00573169">
      <w:pPr>
        <w:suppressAutoHyphens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573169" w:rsidRPr="00573169" w:rsidRDefault="00573169" w:rsidP="00573169">
      <w:pPr>
        <w:suppressAutoHyphens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73169">
        <w:rPr>
          <w:rFonts w:ascii="Arial" w:eastAsia="Times New Roman" w:hAnsi="Arial" w:cs="Arial"/>
          <w:bCs/>
          <w:kern w:val="2"/>
          <w:sz w:val="24"/>
          <w:szCs w:val="24"/>
          <w:lang w:eastAsia="ar-SA"/>
        </w:rPr>
        <w:t>Администрация Усть-Нейского сельского поселения</w:t>
      </w:r>
    </w:p>
    <w:p w:rsidR="00573169" w:rsidRPr="00573169" w:rsidRDefault="00573169" w:rsidP="00573169">
      <w:pPr>
        <w:suppressAutoHyphens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573169" w:rsidRPr="00573169" w:rsidRDefault="00573169" w:rsidP="00573169">
      <w:pPr>
        <w:suppressAutoHyphens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73169">
        <w:rPr>
          <w:rFonts w:ascii="Arial" w:eastAsia="Times New Roman" w:hAnsi="Arial" w:cs="Arial"/>
          <w:bCs/>
          <w:kern w:val="2"/>
          <w:sz w:val="24"/>
          <w:szCs w:val="24"/>
          <w:lang w:eastAsia="ar-SA"/>
        </w:rPr>
        <w:t>ПОСТАНОВЛЕНИЕ</w:t>
      </w:r>
    </w:p>
    <w:p w:rsidR="00573169" w:rsidRPr="00573169" w:rsidRDefault="00573169" w:rsidP="00573169">
      <w:pPr>
        <w:suppressAutoHyphens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573169" w:rsidRPr="00573169" w:rsidRDefault="00573169" w:rsidP="00573169">
      <w:pPr>
        <w:suppressAutoHyphens/>
        <w:ind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73169">
        <w:rPr>
          <w:rFonts w:ascii="Arial" w:eastAsia="Times New Roman" w:hAnsi="Arial" w:cs="Arial"/>
          <w:bCs/>
          <w:kern w:val="2"/>
          <w:sz w:val="24"/>
          <w:szCs w:val="24"/>
          <w:lang w:eastAsia="ar-SA"/>
        </w:rPr>
        <w:t>31 мая 2018 года                                     № 18</w:t>
      </w:r>
    </w:p>
    <w:p w:rsidR="00573169" w:rsidRPr="00573169" w:rsidRDefault="00573169" w:rsidP="00573169">
      <w:pPr>
        <w:suppressAutoHyphens/>
        <w:ind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573169" w:rsidRPr="00573169" w:rsidRDefault="00573169" w:rsidP="00573169">
      <w:pPr>
        <w:suppressAutoHyphens/>
        <w:autoSpaceDE w:val="0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sz w:val="24"/>
          <w:szCs w:val="24"/>
          <w:lang w:eastAsia="ar-SA"/>
        </w:rPr>
        <w:t>Об утверждении Порядка организации</w:t>
      </w:r>
    </w:p>
    <w:p w:rsidR="00573169" w:rsidRPr="00573169" w:rsidRDefault="00573169" w:rsidP="00573169">
      <w:pPr>
        <w:suppressAutoHyphens/>
        <w:autoSpaceDE w:val="0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sz w:val="24"/>
          <w:szCs w:val="24"/>
          <w:lang w:eastAsia="ar-SA"/>
        </w:rPr>
        <w:t>деятельности по сбору (в том числе раз-</w:t>
      </w:r>
    </w:p>
    <w:p w:rsidR="00573169" w:rsidRPr="00573169" w:rsidRDefault="00573169" w:rsidP="00573169">
      <w:pPr>
        <w:suppressAutoHyphens/>
        <w:autoSpaceDE w:val="0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sz w:val="24"/>
          <w:szCs w:val="24"/>
          <w:lang w:eastAsia="ar-SA"/>
        </w:rPr>
        <w:t>дельному сбору) и транспортированию</w:t>
      </w:r>
    </w:p>
    <w:p w:rsidR="00573169" w:rsidRPr="00573169" w:rsidRDefault="00573169" w:rsidP="00573169">
      <w:pPr>
        <w:suppressAutoHyphens/>
        <w:autoSpaceDE w:val="0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sz w:val="24"/>
          <w:szCs w:val="24"/>
          <w:lang w:eastAsia="ar-SA"/>
        </w:rPr>
        <w:t>твердых коммунальных отходов</w:t>
      </w:r>
    </w:p>
    <w:p w:rsidR="00573169" w:rsidRPr="00573169" w:rsidRDefault="00573169" w:rsidP="00573169">
      <w:pPr>
        <w:suppressAutoHyphens/>
        <w:autoSpaceDE w:val="0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3169" w:rsidRPr="00573169" w:rsidRDefault="00573169" w:rsidP="00573169">
      <w:pPr>
        <w:suppressAutoHyphens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sz w:val="24"/>
          <w:szCs w:val="24"/>
          <w:lang w:eastAsia="ar-SA"/>
        </w:rPr>
        <w:t>В целях приведения в соответствие с</w:t>
      </w:r>
      <w:r w:rsidRPr="005731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73169">
        <w:rPr>
          <w:rFonts w:ascii="Arial" w:eastAsia="Times New Roman" w:hAnsi="Arial" w:cs="Arial"/>
          <w:sz w:val="24"/>
          <w:szCs w:val="24"/>
          <w:lang w:eastAsia="ar-SA"/>
        </w:rPr>
        <w:t xml:space="preserve">Федеральным законом № 89-ФЗ от 24.06.1998 года «Об отходах производства и потребления», Федеральным законом № 131-ФЗ от 06.10.2003 года «Об общих принципах организации местного самоуправления в Российской Федерации»,руководствуясь Уставом </w:t>
      </w:r>
      <w:r w:rsidRPr="00573169">
        <w:rPr>
          <w:rFonts w:ascii="Arial" w:eastAsia="Times New Roman" w:hAnsi="Arial" w:cs="Arial"/>
          <w:bCs/>
          <w:sz w:val="24"/>
          <w:szCs w:val="24"/>
          <w:lang w:eastAsia="ar-SA"/>
        </w:rPr>
        <w:t>Усть-Нейского</w:t>
      </w:r>
      <w:r w:rsidRPr="0057316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поселения, администрация поселения</w:t>
      </w:r>
    </w:p>
    <w:p w:rsidR="00573169" w:rsidRPr="00573169" w:rsidRDefault="00573169" w:rsidP="00573169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bCs/>
          <w:sz w:val="24"/>
          <w:szCs w:val="24"/>
          <w:lang w:eastAsia="ar-SA"/>
        </w:rPr>
        <w:t>ПОСТАНОВЛЯЕТ:</w:t>
      </w:r>
    </w:p>
    <w:p w:rsidR="00573169" w:rsidRPr="00573169" w:rsidRDefault="00573169" w:rsidP="00573169">
      <w:pPr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Arial"/>
          <w:sz w:val="24"/>
          <w:szCs w:val="24"/>
          <w:shd w:val="clear" w:color="auto" w:fill="FFFF00"/>
          <w:lang w:eastAsia="ar-SA"/>
        </w:rPr>
      </w:pPr>
      <w:r w:rsidRPr="00573169">
        <w:rPr>
          <w:rFonts w:ascii="Arial" w:eastAsia="Times New Roman" w:hAnsi="Arial" w:cs="Arial"/>
          <w:sz w:val="24"/>
          <w:szCs w:val="24"/>
          <w:lang w:eastAsia="ar-SA"/>
        </w:rPr>
        <w:t xml:space="preserve">1. Утвердить Порядок организации деятельности по сбору (в том числе раздельному сбору) и транспортированию твердых коммунальных отходов на территории </w:t>
      </w:r>
      <w:r w:rsidRPr="00573169">
        <w:rPr>
          <w:rFonts w:ascii="Arial" w:eastAsia="Times New Roman" w:hAnsi="Arial" w:cs="Arial"/>
          <w:bCs/>
          <w:sz w:val="24"/>
          <w:szCs w:val="24"/>
          <w:lang w:eastAsia="ar-SA"/>
        </w:rPr>
        <w:t>Усть-Нейского</w:t>
      </w:r>
      <w:r w:rsidRPr="0057316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Макарьевского муниципального района Костромской области (прилагается).</w:t>
      </w:r>
    </w:p>
    <w:p w:rsidR="00573169" w:rsidRPr="00573169" w:rsidRDefault="00573169" w:rsidP="00573169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573169" w:rsidRPr="00573169" w:rsidRDefault="00573169" w:rsidP="0057316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2</w:t>
      </w:r>
      <w:r w:rsidRPr="00573169">
        <w:rPr>
          <w:rFonts w:ascii="Arial" w:eastAsia="Times New Roman" w:hAnsi="Arial" w:cs="Arial"/>
          <w:bCs/>
          <w:sz w:val="24"/>
          <w:szCs w:val="24"/>
          <w:lang w:eastAsia="ar-SA"/>
        </w:rPr>
        <w:t>. Настоящее постановление вступает в силу с момента его официального опубликования в информационном бюллетене «Усть-Нейский вестник».</w:t>
      </w:r>
    </w:p>
    <w:p w:rsidR="00573169" w:rsidRPr="00573169" w:rsidRDefault="00573169" w:rsidP="00573169">
      <w:pPr>
        <w:suppressAutoHyphens/>
        <w:ind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573169" w:rsidRPr="00573169" w:rsidRDefault="00573169" w:rsidP="00573169">
      <w:pPr>
        <w:suppressAutoHyphens/>
        <w:ind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573169" w:rsidRPr="00573169" w:rsidRDefault="00573169" w:rsidP="00573169">
      <w:pPr>
        <w:suppressAutoHyphens/>
        <w:ind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573169" w:rsidRPr="00573169" w:rsidRDefault="00573169" w:rsidP="00573169">
      <w:pPr>
        <w:suppressAutoHyphens/>
        <w:ind w:firstLine="0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 w:rsidRPr="00573169">
        <w:rPr>
          <w:rFonts w:ascii="Arial" w:eastAsia="Times New Roman" w:hAnsi="Arial" w:cs="Arial"/>
          <w:bCs/>
          <w:kern w:val="2"/>
          <w:sz w:val="24"/>
          <w:szCs w:val="24"/>
          <w:lang w:eastAsia="ar-SA"/>
        </w:rPr>
        <w:t xml:space="preserve">     Глава  Усть-Нейского сельского поселения                                  Ю.Ю.Метелкин</w:t>
      </w:r>
    </w:p>
    <w:p w:rsidR="00573169" w:rsidRPr="00573169" w:rsidRDefault="00573169" w:rsidP="00573169">
      <w:pPr>
        <w:suppressAutoHyphens/>
        <w:ind w:firstLine="0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</w:p>
    <w:p w:rsidR="00573169" w:rsidRPr="00573169" w:rsidRDefault="00573169" w:rsidP="00573169">
      <w:pPr>
        <w:suppressAutoHyphens/>
        <w:ind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573169" w:rsidRPr="00573169" w:rsidRDefault="00573169" w:rsidP="00573169">
      <w:pPr>
        <w:suppressAutoHyphens/>
        <w:ind w:firstLine="0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</w:p>
    <w:p w:rsidR="00573169" w:rsidRPr="00573169" w:rsidRDefault="00573169" w:rsidP="00573169">
      <w:pPr>
        <w:suppressAutoHyphens/>
        <w:ind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573169" w:rsidRPr="00573169" w:rsidRDefault="00573169" w:rsidP="00573169">
      <w:pPr>
        <w:suppressAutoHyphens/>
        <w:ind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573169" w:rsidRPr="00573169" w:rsidRDefault="00573169" w:rsidP="00573169">
      <w:pPr>
        <w:suppressAutoHyphens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</w:p>
    <w:p w:rsidR="00573169" w:rsidRPr="00573169" w:rsidRDefault="00573169" w:rsidP="00573169">
      <w:pPr>
        <w:suppressAutoHyphens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573169" w:rsidRPr="00573169" w:rsidRDefault="00573169" w:rsidP="00573169">
      <w:pPr>
        <w:suppressAutoHyphens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bCs/>
          <w:sz w:val="24"/>
          <w:szCs w:val="24"/>
          <w:lang w:eastAsia="ar-SA"/>
        </w:rPr>
        <w:t>Усть-Нейского</w:t>
      </w:r>
      <w:r w:rsidRPr="0057316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</w:p>
    <w:p w:rsidR="00573169" w:rsidRPr="00573169" w:rsidRDefault="00573169" w:rsidP="00573169">
      <w:pPr>
        <w:suppressAutoHyphens/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sz w:val="24"/>
          <w:szCs w:val="24"/>
          <w:lang w:eastAsia="ar-SA"/>
        </w:rPr>
        <w:t>от 31.05.2018 года №18</w:t>
      </w:r>
    </w:p>
    <w:p w:rsidR="00573169" w:rsidRPr="00573169" w:rsidRDefault="00573169" w:rsidP="00573169">
      <w:pPr>
        <w:suppressAutoHyphens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573169" w:rsidRPr="00573169" w:rsidRDefault="00573169" w:rsidP="00573169">
      <w:pPr>
        <w:widowControl w:val="0"/>
        <w:suppressAutoHyphens/>
        <w:ind w:firstLine="0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ar-SA"/>
        </w:rPr>
      </w:pPr>
      <w:r w:rsidRPr="00573169">
        <w:rPr>
          <w:rFonts w:ascii="Arial" w:eastAsia="Times New Roman" w:hAnsi="Arial" w:cs="Arial"/>
          <w:bCs/>
          <w:color w:val="000000"/>
          <w:sz w:val="24"/>
          <w:szCs w:val="20"/>
          <w:lang w:eastAsia="ar-SA"/>
        </w:rPr>
        <w:t xml:space="preserve">Порядок организации деятельности по сбору (в том числе раздельному сбору) и транспортированию твердых коммунальных отходов на территории </w:t>
      </w:r>
      <w:r w:rsidRPr="00573169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Усть-Нейского сельского поселения Макарьевского муниципального района Костромской области</w:t>
      </w:r>
    </w:p>
    <w:p w:rsidR="00573169" w:rsidRPr="00573169" w:rsidRDefault="00573169" w:rsidP="00573169">
      <w:pPr>
        <w:widowControl w:val="0"/>
        <w:tabs>
          <w:tab w:val="left" w:pos="4249"/>
        </w:tabs>
        <w:suppressAutoHyphens/>
        <w:rPr>
          <w:rFonts w:ascii="Arial" w:eastAsia="Times New Roman" w:hAnsi="Arial" w:cs="Arial"/>
          <w:bCs/>
          <w:color w:val="000000"/>
          <w:sz w:val="24"/>
          <w:szCs w:val="20"/>
          <w:lang w:eastAsia="ar-SA"/>
        </w:rPr>
      </w:pPr>
    </w:p>
    <w:p w:rsidR="00573169" w:rsidRPr="00573169" w:rsidRDefault="00573169" w:rsidP="00573169">
      <w:pPr>
        <w:widowControl w:val="0"/>
        <w:tabs>
          <w:tab w:val="left" w:pos="4249"/>
        </w:tabs>
        <w:suppressAutoHyphens/>
        <w:ind w:left="709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bCs/>
          <w:color w:val="000000"/>
          <w:sz w:val="24"/>
          <w:szCs w:val="20"/>
          <w:lang w:eastAsia="ar-SA"/>
        </w:rPr>
        <w:t>1. Общие положения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 xml:space="preserve">1.1. 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санитарно-эпидемиологическом благополучии населения», Федеральным законом от 10 января 2002 года № 7-ФЗ «Об охране окружающей среды», Федеральным законом от 24 июня 1998 года № 89-ФЗ «Об отходах производства и потребления», в целях обеспечения экологического и санитарно-эпидемиологического благополучия населения на территории </w:t>
      </w:r>
      <w:r w:rsidRPr="00573169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Усть-Нейского</w:t>
      </w:r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Макарьевского муниципального района Костромской области</w:t>
      </w:r>
      <w:r w:rsidRPr="00573169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 xml:space="preserve"> (далее – сельское поселение) и устанавливает общий порядок организации деятельности по сбору и вывозу твердых коммунальных отходов на территории сельского поселения.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>1.2. Настоящий Порядок регламентирует общие требования при обращении с отходами, а также механизм сбора и вывоза твердых коммунальных отходов.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>1.3. Порядок и установленные им требования действуют на всей территории сельского поселения и являются обязательными для исполнения юридическими лицами независимо от их организационно-правовой формы и формы собственности, индивидуальными предпринимателями и гражданами.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>1.4. Основные понятия, используемые в настоящем Порядке:</w:t>
      </w:r>
    </w:p>
    <w:p w:rsidR="00573169" w:rsidRPr="00573169" w:rsidRDefault="00573169" w:rsidP="00573169">
      <w:pPr>
        <w:widowControl w:val="0"/>
        <w:suppressAutoHyphens/>
        <w:autoSpaceDE w:val="0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 xml:space="preserve">-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законом; 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 xml:space="preserve">- 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</w:t>
      </w:r>
      <w:r w:rsidRPr="00573169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lastRenderedPageBreak/>
        <w:t>предпринимателей и подобные по составу отходам, образующимся в жилых помещениях в процессе потребления физическими лицами;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>- объекты размещения отходов - специально оборудованные сооружения, предназначенные для размещения отходов (полигон и другое) и включающие в себя объекты хранения отходов и объекты захоронения отходов;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73169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>- обращение с отходами - деятельность по сбору, накоплению, транспортированию, обработке, утилизации, обезвреживанию, размещению отходов;</w:t>
      </w:r>
    </w:p>
    <w:p w:rsidR="00573169" w:rsidRPr="00573169" w:rsidRDefault="00573169" w:rsidP="00573169">
      <w:pPr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сбор отходов - прием или поступление отходов от физических лиц и юридических лиц в целях дальнейшей обработки, утилизации, обезвреживания, транспортирования, размещения таких отходов;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>- объекты хранения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захоронения;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>- накопление отходов – временное складирование отходов (на срок не более чем одиннадцать месяцев);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>- 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>- региональный оператор по обращению с твердыми коммунальными отходами (далее также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деятельности регионального оператора.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73169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>2. Порядок сбора и транспортирования ТКО на территории сельского поселения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2.1. К полномочиям органов местного самоуправления сельского поселения в области обращения с отходами относится участие в организации деятельности по сбору (в том числе раздельному сбору) и транспортированию твердых коммунальных отходов на территории сельского поселения.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Управление в области организации сбора и вывоза ТКО на территории сельского поселения осуществляет администрация сельского поселения в части: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осуществления координации деятельности операторов по обращению с твердыми коммунальными отходами, имеющих соответствующие лицензии на осуществление сбора и транспортирования ТКО;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организации работы по определению мест размещения контейнерных площадок, контейнеров и иных мест хранения ТКО, их учета в населенных пунктах;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-проведения с гражданами, проживающими в населенных пунктах, организационной и разъяснительной работы по вопросам осуществления сбора и транспортирования ТКО;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обеспечения контроля за заключением договоров на сбор и транспортирование ТКО.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2.2.Сбор, транспортирование, обработка, утилизация, обезвреживание, захоронение твердых коммунальных отходов осуществляются в соответствии с правилами обращения с твердыми коммунальными отходами, утвержденными </w:t>
      </w:r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Правительством Российской Федерации (далее - правила обращения с твердыми коммунальными отходами).</w:t>
      </w:r>
    </w:p>
    <w:p w:rsidR="00573169" w:rsidRPr="00573169" w:rsidRDefault="00573169" w:rsidP="00573169">
      <w:pPr>
        <w:suppressAutoHyphens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2.3. Накопление отходов производства и потребления осуществляется на местах (на площадках), обустроенных в соответствии с требованиями </w:t>
      </w:r>
      <w:hyperlink r:id="rId111" w:history="1">
        <w:r w:rsidRPr="00573169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ar-SA"/>
          </w:rPr>
          <w:t>законодательства</w:t>
        </w:r>
      </w:hyperlink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области охраны окружающей среды и </w:t>
      </w:r>
      <w:hyperlink r:id="rId112" w:history="1">
        <w:r w:rsidRPr="00573169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ar-SA"/>
          </w:rPr>
          <w:t>законодательства</w:t>
        </w:r>
      </w:hyperlink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транспортирования. Вывоз отходов должен осуществляться своевременно.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2.4. Вывоз отходов осуществляется на основе возмездных договоров с оператором по обращению с твердыми коммунальными отходами (индивидуальный предприниматель или юридическое лицо), осуществляющим деятельность по сбору, транспортированию, обработке, утилизации, обезвреживанию, захоронению твердых коммунальных отходов.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2.5.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отходов. Договор на оказание услуг по обращению с твердыми коммунальными отходами является публичным для регионального оператора.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отходов, которые образуются и места сбора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2.6.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местах, которые определены в этом договоре, и обеспечивать их сбор, транспортирование, обработку, обезвреживание, захоронение в соответствии с законодательством Российской Федерации и Костромской области,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3. На территории сельского поселения запрещается: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переполнять твердыми коммунальными отходами контейнеры и другие мусоросборники;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сбрасывать крупногабаритные и строительные отходы в контейнеры для твердых коммунальных отходов;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складировать отходы на лестничных клетках многоквартирных жилых домов, территории частных домовладений;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сжигать все виды отходов на территории сельского поселения и в мусоросборниках (контейнерах), в том числе опавшие листья, обрезанные ветки и траву;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выбрасывать твердые коммунальные отходы на территории сельского поселения вне контейнеров и мусоросборников, создавать несанкционированные свалки отходов;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вывозить и сбрасывать твердые коммунальные отходы, мусор непосредственно на поля, огороды, в леса, прилегающие лесополосы, парки, на газоны, в водные объекты и их прибрежные полосы, и другие не установленные места;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- складировать отходы от различных видов предпринимательской деятельности, торговли, производства и т. д. на контейнерных площадках </w:t>
      </w:r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(допускается только при заключении договора с оператором по обращению с ТКО);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выбирать пищевые отходы и вторичное сырьё (текстиль, банки, бутылки, бумагу, полиэтиленовые пакеты и др.) из мусоросборников (контейнеров).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4. Ответственность за нарушение настоящего порядка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4.1 Все граждане, предприятия, учреждения, организации и индивидуальные предприниматели, имеют право требовать своевременного и качественного, в соответствии с заключёнными договорами, сбора и вывоза отходов производства и потребления с закреплённой территории.</w:t>
      </w:r>
    </w:p>
    <w:p w:rsidR="00573169" w:rsidRPr="00573169" w:rsidRDefault="00573169" w:rsidP="00573169">
      <w:pPr>
        <w:suppressAutoHyphens/>
        <w:autoSpaceDE w:val="0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7316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4.2 Неисполнение или ненадлежащее исполнение положений настоящего порядка влечет за собой наложение дисциплинарной и административной ответственности в соответствии с действующим законами и иными нормативно-правовыми актами Российской Федерации, Костромской области.</w:t>
      </w:r>
    </w:p>
    <w:p w:rsidR="0030523B" w:rsidRPr="0030523B" w:rsidRDefault="0030523B" w:rsidP="0030523B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A55" w:rsidRDefault="00293A55" w:rsidP="00FE2FC0">
      <w:pPr>
        <w:kinsoku w:val="0"/>
        <w:overflowPunct w:val="0"/>
        <w:autoSpaceDE w:val="0"/>
        <w:autoSpaceDN w:val="0"/>
        <w:adjustRightInd w:val="0"/>
        <w:spacing w:line="173" w:lineRule="exact"/>
        <w:ind w:left="304" w:firstLine="708"/>
        <w:jc w:val="left"/>
        <w:rPr>
          <w:rFonts w:ascii="Times New Roman" w:eastAsia="Calibri" w:hAnsi="Times New Roman" w:cs="Times New Roman"/>
          <w:spacing w:val="-1"/>
          <w:w w:val="90"/>
          <w:sz w:val="24"/>
          <w:szCs w:val="24"/>
        </w:rPr>
      </w:pPr>
    </w:p>
    <w:p w:rsidR="00293A55" w:rsidRDefault="00293A55" w:rsidP="00FE2FC0">
      <w:pPr>
        <w:kinsoku w:val="0"/>
        <w:overflowPunct w:val="0"/>
        <w:autoSpaceDE w:val="0"/>
        <w:autoSpaceDN w:val="0"/>
        <w:adjustRightInd w:val="0"/>
        <w:spacing w:line="173" w:lineRule="exact"/>
        <w:ind w:left="304" w:firstLine="708"/>
        <w:jc w:val="left"/>
        <w:rPr>
          <w:rFonts w:ascii="Times New Roman" w:eastAsia="Calibri" w:hAnsi="Times New Roman" w:cs="Times New Roman"/>
          <w:spacing w:val="-1"/>
          <w:w w:val="90"/>
          <w:sz w:val="24"/>
          <w:szCs w:val="24"/>
        </w:rPr>
      </w:pPr>
    </w:p>
    <w:p w:rsidR="00293A55" w:rsidRDefault="00293A55" w:rsidP="00FE2FC0">
      <w:pPr>
        <w:kinsoku w:val="0"/>
        <w:overflowPunct w:val="0"/>
        <w:autoSpaceDE w:val="0"/>
        <w:autoSpaceDN w:val="0"/>
        <w:adjustRightInd w:val="0"/>
        <w:spacing w:line="173" w:lineRule="exact"/>
        <w:ind w:left="304" w:firstLine="708"/>
        <w:jc w:val="left"/>
        <w:rPr>
          <w:rFonts w:ascii="Times New Roman" w:eastAsia="Calibri" w:hAnsi="Times New Roman" w:cs="Times New Roman"/>
          <w:spacing w:val="-1"/>
          <w:w w:val="90"/>
          <w:sz w:val="24"/>
          <w:szCs w:val="24"/>
        </w:rPr>
      </w:pPr>
    </w:p>
    <w:p w:rsidR="00293A55" w:rsidRDefault="00293A55" w:rsidP="00FE2FC0">
      <w:pPr>
        <w:kinsoku w:val="0"/>
        <w:overflowPunct w:val="0"/>
        <w:autoSpaceDE w:val="0"/>
        <w:autoSpaceDN w:val="0"/>
        <w:adjustRightInd w:val="0"/>
        <w:spacing w:line="173" w:lineRule="exact"/>
        <w:ind w:left="304" w:firstLine="708"/>
        <w:jc w:val="left"/>
        <w:rPr>
          <w:rFonts w:ascii="Times New Roman" w:eastAsia="Calibri" w:hAnsi="Times New Roman" w:cs="Times New Roman"/>
          <w:spacing w:val="-1"/>
          <w:w w:val="90"/>
          <w:sz w:val="24"/>
          <w:szCs w:val="24"/>
        </w:rPr>
      </w:pPr>
    </w:p>
    <w:p w:rsidR="00FE2FC0" w:rsidRPr="00293A55" w:rsidRDefault="00FE2FC0" w:rsidP="00FE2FC0">
      <w:pPr>
        <w:kinsoku w:val="0"/>
        <w:overflowPunct w:val="0"/>
        <w:autoSpaceDE w:val="0"/>
        <w:autoSpaceDN w:val="0"/>
        <w:adjustRightInd w:val="0"/>
        <w:spacing w:line="173" w:lineRule="exact"/>
        <w:ind w:left="304" w:firstLine="708"/>
        <w:jc w:val="left"/>
        <w:rPr>
          <w:rFonts w:ascii="Arial" w:eastAsia="Calibri" w:hAnsi="Arial" w:cs="Arial"/>
          <w:b/>
          <w:bCs/>
          <w:sz w:val="24"/>
          <w:szCs w:val="24"/>
        </w:rPr>
      </w:pPr>
      <w:r w:rsidRPr="00293A55">
        <w:rPr>
          <w:rFonts w:ascii="Arial" w:eastAsia="Calibri" w:hAnsi="Arial" w:cs="Arial"/>
          <w:spacing w:val="-1"/>
          <w:w w:val="90"/>
          <w:sz w:val="24"/>
          <w:szCs w:val="24"/>
        </w:rPr>
        <w:t>Извещение</w:t>
      </w:r>
      <w:r w:rsidRPr="00293A55">
        <w:rPr>
          <w:rFonts w:ascii="Arial" w:eastAsia="Calibri" w:hAnsi="Arial" w:cs="Arial"/>
          <w:spacing w:val="-10"/>
          <w:w w:val="90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w w:val="90"/>
          <w:sz w:val="24"/>
          <w:szCs w:val="24"/>
        </w:rPr>
        <w:t>о</w:t>
      </w:r>
      <w:r w:rsidRPr="00293A55">
        <w:rPr>
          <w:rFonts w:ascii="Arial" w:eastAsia="Calibri" w:hAnsi="Arial" w:cs="Arial"/>
          <w:spacing w:val="-9"/>
          <w:w w:val="90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w w:val="90"/>
          <w:sz w:val="24"/>
          <w:szCs w:val="24"/>
        </w:rPr>
        <w:t>месте</w:t>
      </w:r>
      <w:r w:rsidRPr="00293A55">
        <w:rPr>
          <w:rFonts w:ascii="Arial" w:eastAsia="Calibri" w:hAnsi="Arial" w:cs="Arial"/>
          <w:spacing w:val="-8"/>
          <w:w w:val="90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w w:val="90"/>
          <w:sz w:val="24"/>
          <w:szCs w:val="24"/>
        </w:rPr>
        <w:t>и</w:t>
      </w:r>
      <w:r w:rsidRPr="00293A55">
        <w:rPr>
          <w:rFonts w:ascii="Arial" w:eastAsia="Calibri" w:hAnsi="Arial" w:cs="Arial"/>
          <w:spacing w:val="-7"/>
          <w:w w:val="90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1"/>
          <w:w w:val="90"/>
          <w:sz w:val="24"/>
          <w:szCs w:val="24"/>
        </w:rPr>
        <w:t>порядке</w:t>
      </w:r>
      <w:r w:rsidRPr="00293A55">
        <w:rPr>
          <w:rFonts w:ascii="Arial" w:eastAsia="Calibri" w:hAnsi="Arial" w:cs="Arial"/>
          <w:spacing w:val="-10"/>
          <w:w w:val="90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w w:val="90"/>
          <w:sz w:val="24"/>
          <w:szCs w:val="24"/>
        </w:rPr>
        <w:t>ознакомления</w:t>
      </w:r>
      <w:r w:rsidRPr="00293A55">
        <w:rPr>
          <w:rFonts w:ascii="Arial" w:eastAsia="Calibri" w:hAnsi="Arial" w:cs="Arial"/>
          <w:spacing w:val="-12"/>
          <w:w w:val="90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w w:val="90"/>
          <w:sz w:val="24"/>
          <w:szCs w:val="24"/>
        </w:rPr>
        <w:t>с</w:t>
      </w:r>
      <w:r w:rsidRPr="00293A55">
        <w:rPr>
          <w:rFonts w:ascii="Arial" w:eastAsia="Calibri" w:hAnsi="Arial" w:cs="Arial"/>
          <w:spacing w:val="-6"/>
          <w:w w:val="90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1"/>
          <w:w w:val="90"/>
          <w:sz w:val="24"/>
          <w:szCs w:val="24"/>
        </w:rPr>
        <w:t>проектом</w:t>
      </w:r>
      <w:r w:rsidRPr="00293A55">
        <w:rPr>
          <w:rFonts w:ascii="Arial" w:eastAsia="Calibri" w:hAnsi="Arial" w:cs="Arial"/>
          <w:spacing w:val="-8"/>
          <w:w w:val="90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w w:val="90"/>
          <w:sz w:val="24"/>
          <w:szCs w:val="24"/>
        </w:rPr>
        <w:t>межевания</w:t>
      </w:r>
      <w:r w:rsidRPr="00293A55">
        <w:rPr>
          <w:rFonts w:ascii="Arial" w:eastAsia="Calibri" w:hAnsi="Arial" w:cs="Arial"/>
          <w:spacing w:val="-11"/>
          <w:w w:val="90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w w:val="90"/>
          <w:sz w:val="24"/>
          <w:szCs w:val="24"/>
        </w:rPr>
        <w:t>земельных</w:t>
      </w:r>
      <w:r w:rsidRPr="00293A55">
        <w:rPr>
          <w:rFonts w:ascii="Arial" w:eastAsia="Calibri" w:hAnsi="Arial" w:cs="Arial"/>
          <w:spacing w:val="-10"/>
          <w:w w:val="90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w w:val="90"/>
          <w:sz w:val="24"/>
          <w:szCs w:val="24"/>
        </w:rPr>
        <w:t>участков.</w:t>
      </w:r>
    </w:p>
    <w:p w:rsidR="00FE2FC0" w:rsidRPr="00293A55" w:rsidRDefault="00FE2FC0" w:rsidP="00FE2FC0">
      <w:pPr>
        <w:kinsoku w:val="0"/>
        <w:overflowPunct w:val="0"/>
        <w:autoSpaceDE w:val="0"/>
        <w:autoSpaceDN w:val="0"/>
        <w:adjustRightInd w:val="0"/>
        <w:spacing w:line="245" w:lineRule="exact"/>
        <w:ind w:left="304" w:firstLine="708"/>
        <w:rPr>
          <w:rFonts w:ascii="Arial" w:eastAsia="Calibri" w:hAnsi="Arial" w:cs="Arial"/>
          <w:spacing w:val="-1"/>
          <w:w w:val="90"/>
          <w:sz w:val="24"/>
          <w:szCs w:val="24"/>
        </w:rPr>
      </w:pPr>
    </w:p>
    <w:p w:rsidR="00FE2FC0" w:rsidRPr="00293A55" w:rsidRDefault="00FE2FC0" w:rsidP="00FE2FC0">
      <w:pPr>
        <w:kinsoku w:val="0"/>
        <w:overflowPunct w:val="0"/>
        <w:autoSpaceDE w:val="0"/>
        <w:autoSpaceDN w:val="0"/>
        <w:adjustRightInd w:val="0"/>
        <w:spacing w:line="245" w:lineRule="exact"/>
        <w:ind w:left="304" w:firstLine="708"/>
        <w:rPr>
          <w:rFonts w:ascii="Arial" w:eastAsia="Calibri" w:hAnsi="Arial" w:cs="Arial"/>
          <w:sz w:val="24"/>
          <w:szCs w:val="24"/>
        </w:rPr>
      </w:pPr>
      <w:r w:rsidRPr="00293A55">
        <w:rPr>
          <w:rFonts w:ascii="Arial" w:eastAsia="Calibri" w:hAnsi="Arial" w:cs="Arial"/>
          <w:spacing w:val="-1"/>
          <w:w w:val="90"/>
          <w:sz w:val="24"/>
          <w:szCs w:val="24"/>
        </w:rPr>
        <w:t>Додонов Виталий Витальевич, почтовый адрес</w:t>
      </w:r>
      <w:r w:rsidRPr="00293A55">
        <w:rPr>
          <w:rFonts w:ascii="Arial" w:eastAsia="Calibri" w:hAnsi="Arial" w:cs="Arial"/>
          <w:w w:val="90"/>
          <w:sz w:val="24"/>
          <w:szCs w:val="24"/>
        </w:rPr>
        <w:t>:</w:t>
      </w:r>
      <w:r w:rsidRPr="00293A55">
        <w:rPr>
          <w:rFonts w:ascii="Arial" w:eastAsia="Calibri" w:hAnsi="Arial" w:cs="Arial"/>
          <w:sz w:val="28"/>
          <w:szCs w:val="28"/>
        </w:rPr>
        <w:t xml:space="preserve"> </w:t>
      </w:r>
      <w:r w:rsidRPr="00293A55">
        <w:rPr>
          <w:rFonts w:ascii="Arial" w:eastAsia="Calibri" w:hAnsi="Arial" w:cs="Arial"/>
          <w:w w:val="90"/>
          <w:sz w:val="24"/>
          <w:szCs w:val="24"/>
        </w:rPr>
        <w:t>156029</w:t>
      </w:r>
      <w:r w:rsidRPr="00293A55">
        <w:rPr>
          <w:rFonts w:ascii="Arial" w:eastAsia="Calibri" w:hAnsi="Arial" w:cs="Arial"/>
          <w:spacing w:val="-1"/>
          <w:w w:val="90"/>
          <w:sz w:val="24"/>
          <w:szCs w:val="24"/>
        </w:rPr>
        <w:t>,Костромская обл., г. Кострома,ул. Никитская, д.92а, кв.71</w:t>
      </w:r>
      <w:r w:rsidRPr="00293A55">
        <w:rPr>
          <w:rFonts w:ascii="Arial" w:eastAsia="Calibri" w:hAnsi="Arial" w:cs="Arial"/>
          <w:sz w:val="24"/>
          <w:szCs w:val="24"/>
        </w:rPr>
        <w:t>,</w:t>
      </w:r>
      <w:r w:rsidRPr="00293A55">
        <w:rPr>
          <w:rFonts w:ascii="Arial" w:eastAsia="Calibri" w:hAnsi="Arial" w:cs="Arial"/>
          <w:spacing w:val="30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z w:val="24"/>
          <w:szCs w:val="24"/>
        </w:rPr>
        <w:t>в</w:t>
      </w:r>
      <w:r w:rsidRPr="00293A55">
        <w:rPr>
          <w:rFonts w:ascii="Arial" w:eastAsia="Calibri" w:hAnsi="Arial" w:cs="Arial"/>
          <w:spacing w:val="30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sz w:val="24"/>
          <w:szCs w:val="24"/>
        </w:rPr>
        <w:t>отношении</w:t>
      </w:r>
      <w:r w:rsidRPr="00293A55">
        <w:rPr>
          <w:rFonts w:ascii="Arial" w:eastAsia="Calibri" w:hAnsi="Arial" w:cs="Arial"/>
          <w:spacing w:val="32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sz w:val="24"/>
          <w:szCs w:val="24"/>
        </w:rPr>
        <w:t>земельного</w:t>
      </w:r>
      <w:r w:rsidRPr="00293A55">
        <w:rPr>
          <w:rFonts w:ascii="Arial" w:eastAsia="Calibri" w:hAnsi="Arial" w:cs="Arial"/>
          <w:spacing w:val="31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sz w:val="24"/>
          <w:szCs w:val="24"/>
        </w:rPr>
        <w:t>участка</w:t>
      </w:r>
      <w:r w:rsidRPr="00293A55">
        <w:rPr>
          <w:rFonts w:ascii="Arial" w:eastAsia="Calibri" w:hAnsi="Arial" w:cs="Arial"/>
          <w:spacing w:val="30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z w:val="24"/>
          <w:szCs w:val="24"/>
        </w:rPr>
        <w:t>с</w:t>
      </w:r>
      <w:r w:rsidRPr="00293A55">
        <w:rPr>
          <w:rFonts w:ascii="Arial" w:eastAsia="Calibri" w:hAnsi="Arial" w:cs="Arial"/>
          <w:spacing w:val="85"/>
          <w:w w:val="90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sz w:val="24"/>
          <w:szCs w:val="24"/>
        </w:rPr>
        <w:t>кадастровым</w:t>
      </w:r>
      <w:r w:rsidRPr="00293A55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sz w:val="24"/>
          <w:szCs w:val="24"/>
        </w:rPr>
        <w:t>номером</w:t>
      </w:r>
      <w:r w:rsidRPr="00293A55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sz w:val="24"/>
          <w:szCs w:val="24"/>
        </w:rPr>
        <w:t>44:09:000000:42,</w:t>
      </w:r>
      <w:r w:rsidRPr="00293A55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sz w:val="24"/>
          <w:szCs w:val="24"/>
        </w:rPr>
        <w:t>расположенного</w:t>
      </w:r>
      <w:r w:rsidRPr="00293A55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sz w:val="24"/>
          <w:szCs w:val="24"/>
        </w:rPr>
        <w:t>по</w:t>
      </w:r>
      <w:r w:rsidRPr="00293A55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z w:val="24"/>
          <w:szCs w:val="24"/>
        </w:rPr>
        <w:t>адресу:</w:t>
      </w:r>
      <w:r w:rsidRPr="00293A55">
        <w:rPr>
          <w:rFonts w:ascii="Arial" w:eastAsia="Calibri" w:hAnsi="Arial" w:cs="Arial"/>
          <w:b/>
          <w:bCs/>
          <w:color w:val="343434"/>
          <w:sz w:val="12"/>
          <w:szCs w:val="12"/>
          <w:shd w:val="clear" w:color="auto" w:fill="FFFFFF"/>
        </w:rPr>
        <w:t xml:space="preserve"> </w:t>
      </w:r>
      <w:r w:rsidRPr="00293A55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Костромская область, р-н Макарьевский, ТОО "Рассвет"</w:t>
      </w:r>
      <w:r w:rsidRPr="00293A55">
        <w:rPr>
          <w:rFonts w:ascii="Arial" w:eastAsia="Calibri" w:hAnsi="Arial" w:cs="Arial"/>
          <w:spacing w:val="-2"/>
          <w:sz w:val="24"/>
          <w:szCs w:val="24"/>
        </w:rPr>
        <w:t>,</w:t>
      </w:r>
      <w:r w:rsidRPr="00293A55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sz w:val="24"/>
          <w:szCs w:val="24"/>
        </w:rPr>
        <w:t>представлен</w:t>
      </w:r>
      <w:r w:rsidRPr="00293A55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z w:val="24"/>
          <w:szCs w:val="24"/>
        </w:rPr>
        <w:t>к</w:t>
      </w:r>
      <w:r w:rsidRPr="00293A55">
        <w:rPr>
          <w:rFonts w:ascii="Arial" w:eastAsia="Calibri" w:hAnsi="Arial" w:cs="Arial"/>
          <w:spacing w:val="91"/>
          <w:w w:val="90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1"/>
          <w:w w:val="90"/>
          <w:sz w:val="24"/>
          <w:szCs w:val="24"/>
        </w:rPr>
        <w:t>рассмотрению</w:t>
      </w:r>
      <w:r w:rsidRPr="00293A55">
        <w:rPr>
          <w:rFonts w:ascii="Arial" w:eastAsia="Calibri" w:hAnsi="Arial" w:cs="Arial"/>
          <w:spacing w:val="-2"/>
          <w:w w:val="90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1"/>
          <w:w w:val="90"/>
          <w:sz w:val="24"/>
          <w:szCs w:val="24"/>
        </w:rPr>
        <w:t>проект</w:t>
      </w:r>
      <w:r w:rsidRPr="00293A55">
        <w:rPr>
          <w:rFonts w:ascii="Arial" w:eastAsia="Calibri" w:hAnsi="Arial" w:cs="Arial"/>
          <w:spacing w:val="-2"/>
          <w:w w:val="90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1"/>
          <w:w w:val="90"/>
          <w:sz w:val="24"/>
          <w:szCs w:val="24"/>
        </w:rPr>
        <w:t>межевого</w:t>
      </w:r>
      <w:r w:rsidRPr="00293A55">
        <w:rPr>
          <w:rFonts w:ascii="Arial" w:eastAsia="Calibri" w:hAnsi="Arial" w:cs="Arial"/>
          <w:spacing w:val="-2"/>
          <w:w w:val="90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1"/>
          <w:w w:val="90"/>
          <w:sz w:val="24"/>
          <w:szCs w:val="24"/>
        </w:rPr>
        <w:t>плана.</w:t>
      </w:r>
    </w:p>
    <w:p w:rsidR="00FE2FC0" w:rsidRPr="00293A55" w:rsidRDefault="00FE2FC0" w:rsidP="00FE2FC0">
      <w:pPr>
        <w:kinsoku w:val="0"/>
        <w:overflowPunct w:val="0"/>
        <w:autoSpaceDE w:val="0"/>
        <w:autoSpaceDN w:val="0"/>
        <w:adjustRightInd w:val="0"/>
        <w:ind w:left="304" w:right="106" w:firstLine="708"/>
        <w:rPr>
          <w:rFonts w:ascii="Arial" w:eastAsia="Calibri" w:hAnsi="Arial" w:cs="Arial"/>
          <w:sz w:val="24"/>
          <w:szCs w:val="24"/>
        </w:rPr>
      </w:pPr>
      <w:r w:rsidRPr="00293A55">
        <w:rPr>
          <w:rFonts w:ascii="Arial" w:eastAsia="Calibri" w:hAnsi="Arial" w:cs="Arial"/>
          <w:sz w:val="24"/>
          <w:szCs w:val="24"/>
        </w:rPr>
        <w:t>Проект</w:t>
      </w:r>
      <w:r w:rsidRPr="00293A55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sz w:val="24"/>
          <w:szCs w:val="24"/>
        </w:rPr>
        <w:t>межевого</w:t>
      </w:r>
      <w:r w:rsidRPr="00293A55">
        <w:rPr>
          <w:rFonts w:ascii="Arial" w:eastAsia="Calibri" w:hAnsi="Arial" w:cs="Arial"/>
          <w:spacing w:val="19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sz w:val="24"/>
          <w:szCs w:val="24"/>
        </w:rPr>
        <w:t>плана</w:t>
      </w:r>
      <w:r w:rsidRPr="00293A55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sz w:val="24"/>
          <w:szCs w:val="24"/>
        </w:rPr>
        <w:t>подготовлен</w:t>
      </w:r>
      <w:r w:rsidRPr="00293A55">
        <w:rPr>
          <w:rFonts w:ascii="Arial" w:eastAsia="Calibri" w:hAnsi="Arial" w:cs="Arial"/>
          <w:spacing w:val="19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sz w:val="24"/>
          <w:szCs w:val="24"/>
        </w:rPr>
        <w:t>кадастровым</w:t>
      </w:r>
      <w:r w:rsidRPr="00293A55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sz w:val="24"/>
          <w:szCs w:val="24"/>
        </w:rPr>
        <w:t>инженером Осиповой Анастасией Сергеевной</w:t>
      </w:r>
      <w:r w:rsidRPr="00293A55">
        <w:rPr>
          <w:rFonts w:ascii="Arial" w:eastAsia="Calibri" w:hAnsi="Arial" w:cs="Arial"/>
          <w:spacing w:val="-2"/>
          <w:w w:val="95"/>
          <w:sz w:val="24"/>
          <w:szCs w:val="24"/>
        </w:rPr>
        <w:t>,</w:t>
      </w:r>
      <w:r w:rsidRPr="00293A55">
        <w:rPr>
          <w:rFonts w:ascii="Arial" w:eastAsia="Calibri" w:hAnsi="Arial" w:cs="Arial"/>
          <w:spacing w:val="-6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w w:val="95"/>
          <w:sz w:val="24"/>
          <w:szCs w:val="24"/>
        </w:rPr>
        <w:t>почтовый</w:t>
      </w:r>
      <w:r w:rsidRPr="00293A55">
        <w:rPr>
          <w:rFonts w:ascii="Arial" w:eastAsia="Calibri" w:hAnsi="Arial" w:cs="Arial"/>
          <w:spacing w:val="-4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w w:val="95"/>
          <w:sz w:val="24"/>
          <w:szCs w:val="24"/>
        </w:rPr>
        <w:t>адрес:</w:t>
      </w:r>
      <w:r w:rsidRPr="00293A55">
        <w:rPr>
          <w:rFonts w:ascii="Arial" w:eastAsia="Calibri" w:hAnsi="Arial" w:cs="Arial"/>
          <w:spacing w:val="-5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w w:val="95"/>
          <w:sz w:val="24"/>
          <w:szCs w:val="24"/>
        </w:rPr>
        <w:t>157460,</w:t>
      </w:r>
      <w:r w:rsidRPr="00293A55">
        <w:rPr>
          <w:rFonts w:ascii="Arial" w:eastAsia="Calibri" w:hAnsi="Arial" w:cs="Arial"/>
          <w:spacing w:val="-6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z w:val="24"/>
          <w:szCs w:val="24"/>
        </w:rPr>
        <w:t>Костромская обл., г. Макарьев, микрорайон 23 кв., д.14, кв.8, эл. почта: nastya.anasta.osipova@list.ru, тел. 89109237003, реестровый номер 36199.</w:t>
      </w:r>
    </w:p>
    <w:p w:rsidR="00FE2FC0" w:rsidRPr="00293A55" w:rsidRDefault="00FE2FC0" w:rsidP="00FE2FC0">
      <w:pPr>
        <w:kinsoku w:val="0"/>
        <w:overflowPunct w:val="0"/>
        <w:autoSpaceDE w:val="0"/>
        <w:autoSpaceDN w:val="0"/>
        <w:adjustRightInd w:val="0"/>
        <w:ind w:left="304" w:right="106" w:firstLine="708"/>
        <w:rPr>
          <w:rFonts w:ascii="Arial" w:eastAsia="Calibri" w:hAnsi="Arial" w:cs="Arial"/>
          <w:sz w:val="24"/>
          <w:szCs w:val="24"/>
        </w:rPr>
      </w:pPr>
      <w:r w:rsidRPr="00293A55">
        <w:rPr>
          <w:rFonts w:ascii="Arial" w:eastAsia="Calibri" w:hAnsi="Arial" w:cs="Arial"/>
          <w:spacing w:val="-2"/>
          <w:sz w:val="24"/>
          <w:szCs w:val="24"/>
        </w:rPr>
        <w:t>Ознакомиться</w:t>
      </w:r>
      <w:r w:rsidRPr="00293A5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z w:val="24"/>
          <w:szCs w:val="24"/>
        </w:rPr>
        <w:t>с</w:t>
      </w:r>
      <w:r w:rsidRPr="00293A55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sz w:val="24"/>
          <w:szCs w:val="24"/>
        </w:rPr>
        <w:t>проектом</w:t>
      </w:r>
      <w:r w:rsidRPr="00293A55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sz w:val="24"/>
          <w:szCs w:val="24"/>
        </w:rPr>
        <w:t>межевания</w:t>
      </w:r>
      <w:r w:rsidRPr="00293A5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sz w:val="24"/>
          <w:szCs w:val="24"/>
        </w:rPr>
        <w:t>земельных</w:t>
      </w:r>
      <w:r w:rsidRPr="00293A55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sz w:val="24"/>
          <w:szCs w:val="24"/>
        </w:rPr>
        <w:t>участков,</w:t>
      </w:r>
      <w:r w:rsidRPr="00293A5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sz w:val="24"/>
          <w:szCs w:val="24"/>
        </w:rPr>
        <w:t>направить</w:t>
      </w:r>
      <w:r w:rsidRPr="00293A55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sz w:val="24"/>
          <w:szCs w:val="24"/>
        </w:rPr>
        <w:t>предложения</w:t>
      </w:r>
      <w:r w:rsidRPr="00293A55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z w:val="24"/>
          <w:szCs w:val="24"/>
        </w:rPr>
        <w:t>о</w:t>
      </w:r>
      <w:r w:rsidRPr="00293A55">
        <w:rPr>
          <w:rFonts w:ascii="Arial" w:eastAsia="Calibri" w:hAnsi="Arial" w:cs="Arial"/>
          <w:spacing w:val="73"/>
          <w:w w:val="90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w w:val="95"/>
          <w:sz w:val="24"/>
          <w:szCs w:val="24"/>
        </w:rPr>
        <w:t>доработке</w:t>
      </w:r>
      <w:r w:rsidRPr="00293A55">
        <w:rPr>
          <w:rFonts w:ascii="Arial" w:eastAsia="Calibri" w:hAnsi="Arial" w:cs="Arial"/>
          <w:spacing w:val="-13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w w:val="95"/>
          <w:sz w:val="24"/>
          <w:szCs w:val="24"/>
        </w:rPr>
        <w:t>проекта</w:t>
      </w:r>
      <w:r w:rsidRPr="00293A55">
        <w:rPr>
          <w:rFonts w:ascii="Arial" w:eastAsia="Calibri" w:hAnsi="Arial" w:cs="Arial"/>
          <w:spacing w:val="-12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w w:val="95"/>
          <w:sz w:val="24"/>
          <w:szCs w:val="24"/>
        </w:rPr>
        <w:t>межевания</w:t>
      </w:r>
      <w:r w:rsidRPr="00293A55">
        <w:rPr>
          <w:rFonts w:ascii="Arial" w:eastAsia="Calibri" w:hAnsi="Arial" w:cs="Arial"/>
          <w:spacing w:val="-14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w w:val="95"/>
          <w:sz w:val="24"/>
          <w:szCs w:val="24"/>
        </w:rPr>
        <w:t>можно</w:t>
      </w:r>
      <w:r w:rsidRPr="00293A55">
        <w:rPr>
          <w:rFonts w:ascii="Arial" w:eastAsia="Calibri" w:hAnsi="Arial" w:cs="Arial"/>
          <w:spacing w:val="-12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w w:val="95"/>
          <w:sz w:val="24"/>
          <w:szCs w:val="24"/>
        </w:rPr>
        <w:t>в</w:t>
      </w:r>
      <w:r w:rsidRPr="00293A55">
        <w:rPr>
          <w:rFonts w:ascii="Arial" w:eastAsia="Calibri" w:hAnsi="Arial" w:cs="Arial"/>
          <w:spacing w:val="-13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w w:val="95"/>
          <w:sz w:val="24"/>
          <w:szCs w:val="24"/>
        </w:rPr>
        <w:t>период</w:t>
      </w:r>
      <w:r w:rsidRPr="00293A55">
        <w:rPr>
          <w:rFonts w:ascii="Arial" w:eastAsia="Calibri" w:hAnsi="Arial" w:cs="Arial"/>
          <w:spacing w:val="-13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w w:val="95"/>
          <w:sz w:val="24"/>
          <w:szCs w:val="24"/>
        </w:rPr>
        <w:t>с</w:t>
      </w:r>
      <w:r w:rsidRPr="00293A55">
        <w:rPr>
          <w:rFonts w:ascii="Arial" w:eastAsia="Calibri" w:hAnsi="Arial" w:cs="Arial"/>
          <w:spacing w:val="-12"/>
          <w:w w:val="95"/>
          <w:sz w:val="24"/>
          <w:szCs w:val="24"/>
        </w:rPr>
        <w:t xml:space="preserve"> 06 июня </w:t>
      </w:r>
      <w:r w:rsidRPr="00293A55">
        <w:rPr>
          <w:rFonts w:ascii="Arial" w:eastAsia="Calibri" w:hAnsi="Arial" w:cs="Arial"/>
          <w:spacing w:val="-13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w w:val="95"/>
          <w:sz w:val="24"/>
          <w:szCs w:val="24"/>
        </w:rPr>
        <w:t>по</w:t>
      </w:r>
      <w:r w:rsidRPr="00293A55">
        <w:rPr>
          <w:rFonts w:ascii="Arial" w:eastAsia="Calibri" w:hAnsi="Arial" w:cs="Arial"/>
          <w:spacing w:val="-12"/>
          <w:w w:val="95"/>
          <w:sz w:val="24"/>
          <w:szCs w:val="24"/>
        </w:rPr>
        <w:t xml:space="preserve"> 06 июля</w:t>
      </w:r>
      <w:r w:rsidRPr="00293A55">
        <w:rPr>
          <w:rFonts w:ascii="Arial" w:eastAsia="Calibri" w:hAnsi="Arial" w:cs="Arial"/>
          <w:spacing w:val="-13"/>
          <w:w w:val="95"/>
          <w:sz w:val="24"/>
          <w:szCs w:val="24"/>
        </w:rPr>
        <w:t xml:space="preserve">  </w:t>
      </w:r>
      <w:r w:rsidRPr="00293A55">
        <w:rPr>
          <w:rFonts w:ascii="Arial" w:eastAsia="Calibri" w:hAnsi="Arial" w:cs="Arial"/>
          <w:w w:val="95"/>
          <w:sz w:val="24"/>
          <w:szCs w:val="24"/>
        </w:rPr>
        <w:t>2018</w:t>
      </w:r>
      <w:r w:rsidRPr="00293A55">
        <w:rPr>
          <w:rFonts w:ascii="Arial" w:eastAsia="Calibri" w:hAnsi="Arial" w:cs="Arial"/>
          <w:spacing w:val="-13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w w:val="95"/>
          <w:sz w:val="24"/>
          <w:szCs w:val="24"/>
        </w:rPr>
        <w:t>года</w:t>
      </w:r>
      <w:r w:rsidRPr="00293A55">
        <w:rPr>
          <w:rFonts w:ascii="Arial" w:eastAsia="Calibri" w:hAnsi="Arial" w:cs="Arial"/>
          <w:spacing w:val="-12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w w:val="95"/>
          <w:sz w:val="24"/>
          <w:szCs w:val="24"/>
        </w:rPr>
        <w:t>с</w:t>
      </w:r>
      <w:r w:rsidRPr="00293A55">
        <w:rPr>
          <w:rFonts w:ascii="Arial" w:eastAsia="Calibri" w:hAnsi="Arial" w:cs="Arial"/>
          <w:spacing w:val="-13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w w:val="95"/>
          <w:sz w:val="24"/>
          <w:szCs w:val="24"/>
        </w:rPr>
        <w:t>8-30</w:t>
      </w:r>
      <w:r w:rsidRPr="00293A55">
        <w:rPr>
          <w:rFonts w:ascii="Arial" w:eastAsia="Calibri" w:hAnsi="Arial" w:cs="Arial"/>
          <w:spacing w:val="-14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w w:val="95"/>
          <w:sz w:val="24"/>
          <w:szCs w:val="24"/>
        </w:rPr>
        <w:t>до</w:t>
      </w:r>
      <w:r w:rsidRPr="00293A55">
        <w:rPr>
          <w:rFonts w:ascii="Arial" w:eastAsia="Calibri" w:hAnsi="Arial" w:cs="Arial"/>
          <w:spacing w:val="-12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3"/>
          <w:w w:val="95"/>
          <w:sz w:val="24"/>
          <w:szCs w:val="24"/>
        </w:rPr>
        <w:t>17-30</w:t>
      </w:r>
      <w:r w:rsidRPr="00293A55">
        <w:rPr>
          <w:rFonts w:ascii="Arial" w:eastAsia="Calibri" w:hAnsi="Arial" w:cs="Arial"/>
          <w:spacing w:val="66"/>
          <w:w w:val="90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w w:val="95"/>
          <w:sz w:val="24"/>
          <w:szCs w:val="24"/>
        </w:rPr>
        <w:t>по</w:t>
      </w:r>
      <w:r w:rsidRPr="00293A55">
        <w:rPr>
          <w:rFonts w:ascii="Arial" w:eastAsia="Calibri" w:hAnsi="Arial" w:cs="Arial"/>
          <w:spacing w:val="-36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w w:val="95"/>
          <w:sz w:val="24"/>
          <w:szCs w:val="24"/>
        </w:rPr>
        <w:t>адресу:</w:t>
      </w:r>
      <w:r w:rsidRPr="00293A55">
        <w:rPr>
          <w:rFonts w:ascii="Arial" w:eastAsia="Calibri" w:hAnsi="Arial" w:cs="Arial"/>
          <w:spacing w:val="-36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w w:val="95"/>
          <w:sz w:val="24"/>
          <w:szCs w:val="24"/>
        </w:rPr>
        <w:t>157460</w:t>
      </w:r>
      <w:r w:rsidRPr="00293A55">
        <w:rPr>
          <w:rFonts w:ascii="Arial" w:eastAsia="Calibri" w:hAnsi="Arial" w:cs="Arial"/>
          <w:spacing w:val="-36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w w:val="95"/>
          <w:sz w:val="24"/>
          <w:szCs w:val="24"/>
        </w:rPr>
        <w:t>Костромская</w:t>
      </w:r>
      <w:r w:rsidRPr="00293A55">
        <w:rPr>
          <w:rFonts w:ascii="Arial" w:eastAsia="Calibri" w:hAnsi="Arial" w:cs="Arial"/>
          <w:spacing w:val="-37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w w:val="95"/>
          <w:sz w:val="24"/>
          <w:szCs w:val="24"/>
        </w:rPr>
        <w:t>область,</w:t>
      </w:r>
      <w:r w:rsidRPr="00293A55">
        <w:rPr>
          <w:rFonts w:ascii="Arial" w:eastAsia="Calibri" w:hAnsi="Arial" w:cs="Arial"/>
          <w:spacing w:val="-36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w w:val="95"/>
          <w:sz w:val="24"/>
          <w:szCs w:val="24"/>
        </w:rPr>
        <w:t>г.</w:t>
      </w:r>
      <w:r w:rsidRPr="00293A55">
        <w:rPr>
          <w:rFonts w:ascii="Arial" w:eastAsia="Calibri" w:hAnsi="Arial" w:cs="Arial"/>
          <w:spacing w:val="-35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w w:val="95"/>
          <w:sz w:val="24"/>
          <w:szCs w:val="24"/>
        </w:rPr>
        <w:t>Макарьев,</w:t>
      </w:r>
      <w:r w:rsidRPr="00293A55">
        <w:rPr>
          <w:rFonts w:ascii="Arial" w:eastAsia="Calibri" w:hAnsi="Arial" w:cs="Arial"/>
          <w:spacing w:val="-37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w w:val="95"/>
          <w:sz w:val="24"/>
          <w:szCs w:val="24"/>
        </w:rPr>
        <w:t>пл.</w:t>
      </w:r>
      <w:r w:rsidRPr="00293A55">
        <w:rPr>
          <w:rFonts w:ascii="Arial" w:eastAsia="Calibri" w:hAnsi="Arial" w:cs="Arial"/>
          <w:spacing w:val="-36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-2"/>
          <w:w w:val="95"/>
          <w:sz w:val="24"/>
          <w:szCs w:val="24"/>
        </w:rPr>
        <w:t>Революции,</w:t>
      </w:r>
      <w:r w:rsidRPr="00293A55">
        <w:rPr>
          <w:rFonts w:ascii="Arial" w:eastAsia="Calibri" w:hAnsi="Arial" w:cs="Arial"/>
          <w:spacing w:val="-35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w w:val="95"/>
          <w:sz w:val="24"/>
          <w:szCs w:val="24"/>
        </w:rPr>
        <w:t>д.</w:t>
      </w:r>
      <w:r w:rsidRPr="00293A55">
        <w:rPr>
          <w:rFonts w:ascii="Arial" w:eastAsia="Calibri" w:hAnsi="Arial" w:cs="Arial"/>
          <w:spacing w:val="-36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spacing w:val="1"/>
          <w:w w:val="95"/>
          <w:sz w:val="24"/>
          <w:szCs w:val="24"/>
        </w:rPr>
        <w:t>8,</w:t>
      </w:r>
      <w:r w:rsidRPr="00293A55">
        <w:rPr>
          <w:rFonts w:ascii="Arial" w:eastAsia="Calibri" w:hAnsi="Arial" w:cs="Arial"/>
          <w:spacing w:val="-37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w w:val="95"/>
          <w:sz w:val="24"/>
          <w:szCs w:val="24"/>
        </w:rPr>
        <w:t>кабинет</w:t>
      </w:r>
      <w:r w:rsidRPr="00293A55">
        <w:rPr>
          <w:rFonts w:ascii="Arial" w:eastAsia="Calibri" w:hAnsi="Arial" w:cs="Arial"/>
          <w:spacing w:val="-36"/>
          <w:w w:val="95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w w:val="95"/>
          <w:sz w:val="24"/>
          <w:szCs w:val="24"/>
        </w:rPr>
        <w:t>101.</w:t>
      </w:r>
    </w:p>
    <w:p w:rsidR="00FE2FC0" w:rsidRPr="00293A55" w:rsidRDefault="00FE2FC0" w:rsidP="00FE2FC0">
      <w:pPr>
        <w:autoSpaceDE w:val="0"/>
        <w:autoSpaceDN w:val="0"/>
        <w:adjustRightInd w:val="0"/>
        <w:ind w:right="394" w:firstLine="0"/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:rsidR="00FE2FC0" w:rsidRPr="00293A55" w:rsidRDefault="00FE2FC0" w:rsidP="00FE2FC0">
      <w:pPr>
        <w:autoSpaceDE w:val="0"/>
        <w:autoSpaceDN w:val="0"/>
        <w:adjustRightInd w:val="0"/>
        <w:ind w:firstLine="0"/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:rsidR="00FE2FC0" w:rsidRPr="00293A55" w:rsidRDefault="00FE2FC0" w:rsidP="00FE2FC0">
      <w:pPr>
        <w:kinsoku w:val="0"/>
        <w:overflowPunct w:val="0"/>
        <w:autoSpaceDE w:val="0"/>
        <w:autoSpaceDN w:val="0"/>
        <w:adjustRightInd w:val="0"/>
        <w:spacing w:line="173" w:lineRule="exact"/>
        <w:ind w:left="304" w:firstLine="708"/>
        <w:jc w:val="left"/>
        <w:rPr>
          <w:rFonts w:ascii="Arial" w:eastAsia="Calibri" w:hAnsi="Arial" w:cs="Arial"/>
          <w:b/>
          <w:bCs/>
          <w:sz w:val="24"/>
          <w:szCs w:val="24"/>
        </w:rPr>
      </w:pPr>
      <w:r w:rsidRPr="00293A55">
        <w:rPr>
          <w:rFonts w:ascii="Arial" w:eastAsia="Calibri" w:hAnsi="Arial" w:cs="Arial"/>
          <w:spacing w:val="-1"/>
          <w:w w:val="90"/>
          <w:sz w:val="24"/>
          <w:szCs w:val="24"/>
        </w:rPr>
        <w:t>Извещение</w:t>
      </w:r>
      <w:r w:rsidRPr="00293A55">
        <w:rPr>
          <w:rFonts w:ascii="Arial" w:eastAsia="Calibri" w:hAnsi="Arial" w:cs="Arial"/>
          <w:spacing w:val="-10"/>
          <w:w w:val="90"/>
          <w:sz w:val="24"/>
          <w:szCs w:val="24"/>
        </w:rPr>
        <w:t xml:space="preserve"> </w:t>
      </w:r>
      <w:r w:rsidRPr="00293A55">
        <w:rPr>
          <w:rFonts w:ascii="Arial" w:eastAsia="Calibri" w:hAnsi="Arial" w:cs="Arial"/>
          <w:w w:val="90"/>
          <w:sz w:val="24"/>
          <w:szCs w:val="24"/>
        </w:rPr>
        <w:t>о</w:t>
      </w:r>
      <w:r w:rsidRPr="00293A55">
        <w:rPr>
          <w:rFonts w:ascii="Arial" w:eastAsia="Calibri" w:hAnsi="Arial" w:cs="Arial"/>
          <w:spacing w:val="-9"/>
          <w:w w:val="90"/>
          <w:sz w:val="24"/>
          <w:szCs w:val="24"/>
        </w:rPr>
        <w:t xml:space="preserve"> проведении собрания о согласовании местоположения границы земельного участка </w:t>
      </w:r>
      <w:r w:rsidRPr="00293A55">
        <w:rPr>
          <w:rFonts w:ascii="Arial" w:eastAsia="Calibri" w:hAnsi="Arial" w:cs="Arial"/>
          <w:w w:val="9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217"/>
        <w:tblW w:w="10635" w:type="dxa"/>
        <w:tblLayout w:type="fixed"/>
        <w:tblLook w:val="04A0" w:firstRow="1" w:lastRow="0" w:firstColumn="1" w:lastColumn="0" w:noHBand="0" w:noVBand="1"/>
      </w:tblPr>
      <w:tblGrid>
        <w:gridCol w:w="10635"/>
      </w:tblGrid>
      <w:tr w:rsidR="00FE2FC0" w:rsidRPr="00293A55" w:rsidTr="00FE2FC0">
        <w:trPr>
          <w:trHeight w:val="3611"/>
        </w:trPr>
        <w:tc>
          <w:tcPr>
            <w:tcW w:w="10630" w:type="dxa"/>
            <w:tcBorders>
              <w:top w:val="nil"/>
              <w:left w:val="nil"/>
              <w:bottom w:val="nil"/>
              <w:right w:val="nil"/>
            </w:tcBorders>
          </w:tcPr>
          <w:p w:rsidR="00FE2FC0" w:rsidRPr="00293A55" w:rsidRDefault="00FE2FC0" w:rsidP="00FE2FC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293A55">
              <w:rPr>
                <w:rFonts w:ascii="Arial" w:eastAsia="Calibri" w:hAnsi="Arial" w:cs="Arial"/>
                <w:color w:val="000000"/>
                <w:sz w:val="24"/>
                <w:szCs w:val="24"/>
              </w:rPr>
              <w:t>Кадастровым инженером Осиповой Анастасией Сергеевной, почтовый адрес: Костромская обл., г. Макарьев, микрорайон 23 кв., д.14, кв.8, эл. почта: nastya.anasta.osipova@list.ru, тел. 89109237003, реестровый номер 36199</w:t>
            </w:r>
            <w:r w:rsidRPr="00293A55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, выполняются кадастровые работы в отношении земельного участка с кадастровым номером44:09:000000:42:ЗУ1, расположенного по адресу: Костромская область, Макарьевский район,  Усть-Нейское сельское поселение, 500 метров на запад от д. Заречье, в кадастровом квартале 44:09:060801. </w:t>
            </w:r>
          </w:p>
          <w:p w:rsidR="00FE2FC0" w:rsidRPr="00293A55" w:rsidRDefault="00FE2FC0" w:rsidP="00FE2FC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  <w:p w:rsidR="00FE2FC0" w:rsidRPr="00293A55" w:rsidRDefault="00FE2FC0" w:rsidP="00FE2FC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293A55">
              <w:rPr>
                <w:rFonts w:ascii="Arial" w:eastAsia="Calibri" w:hAnsi="Arial" w:cs="Arial"/>
                <w:color w:val="000000"/>
                <w:sz w:val="23"/>
                <w:szCs w:val="23"/>
              </w:rPr>
              <w:t>Заказчиком кадастровых работ является Додонов Виталий Витальевич, почтовый адрес:</w:t>
            </w:r>
            <w:r w:rsidRPr="00293A55">
              <w:rPr>
                <w:rFonts w:ascii="Arial" w:eastAsia="Calibri" w:hAnsi="Arial" w:cs="Arial"/>
                <w:color w:val="000000"/>
                <w:w w:val="90"/>
                <w:sz w:val="24"/>
                <w:szCs w:val="24"/>
              </w:rPr>
              <w:t>156029</w:t>
            </w:r>
            <w:r w:rsidRPr="00293A55">
              <w:rPr>
                <w:rFonts w:ascii="Arial" w:eastAsia="Calibri" w:hAnsi="Arial" w:cs="Arial"/>
                <w:color w:val="000000"/>
                <w:spacing w:val="-1"/>
                <w:w w:val="90"/>
                <w:sz w:val="24"/>
                <w:szCs w:val="24"/>
              </w:rPr>
              <w:t>,Костромская обл., г. Кострома,ул. Никитская, д.92а, кв.71</w:t>
            </w:r>
            <w:r w:rsidRPr="00293A55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, телефон :89103771738. </w:t>
            </w:r>
          </w:p>
          <w:p w:rsidR="00FE2FC0" w:rsidRPr="00293A55" w:rsidRDefault="00FE2FC0" w:rsidP="00FE2FC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  <w:p w:rsidR="00FE2FC0" w:rsidRPr="00293A55" w:rsidRDefault="00FE2FC0" w:rsidP="00FE2FC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293A55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Смежные земельные участки, с правообладателями которых требуется согласовать местоположение границ: кадастровый номер 44:09:000000:42, расположенный по адресу: </w:t>
            </w:r>
            <w:r w:rsidRPr="00293A55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  <w:t>Костромская область, р-н Макарьевский, ТОО "Рассвет"</w:t>
            </w:r>
            <w:r w:rsidRPr="00293A55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;кадастровый номер 44:09:000000:43, расположенный по адресу: </w:t>
            </w:r>
            <w:r w:rsidRPr="00293A55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  <w:t xml:space="preserve">Костромская область, р-н Макарьевский, Юркинское сельское поселение; кадастровый номер 44:09:000000:44, расположенный по адресу: Костромская </w:t>
            </w:r>
            <w:r w:rsidRPr="00293A55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>область, р-н Макарьевский;кадастровый номе 44:09:000000:217, расположенный:Костромская область, р-н Макарьевский</w:t>
            </w:r>
            <w:r w:rsidRPr="00293A55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; земли Усть-Нейского сельского поселения Макарьевского муниципального района, граничащие с  образуемым земельным участком 44:09:000000:42:ЗУ1, расположенного по адресу: Костромская область, Макарьевский район,  Усть-Нейское сельское поселение, 500 метров на запад от д.Заречье. </w:t>
            </w:r>
          </w:p>
          <w:p w:rsidR="00FE2FC0" w:rsidRPr="00293A55" w:rsidRDefault="00FE2FC0" w:rsidP="00FE2FC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293A55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Собрание по поводу согласования местоположения границы состоится по адресу: Костромская область, Макарьевский район, д.Якимово, д.52 (здание администрации сельского поселения), 06 июля  2018 года в 10-00. </w:t>
            </w:r>
          </w:p>
          <w:p w:rsidR="00FE2FC0" w:rsidRPr="00293A55" w:rsidRDefault="00FE2FC0" w:rsidP="00FE2FC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293A55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С проектом межевого плана земельного участка можно ознакомиться по адресу: Костромская обл., г. Макарьев, пл. Революции, 8, каб. 101. </w:t>
            </w:r>
          </w:p>
          <w:p w:rsidR="00FE2FC0" w:rsidRPr="00293A55" w:rsidRDefault="00FE2FC0" w:rsidP="00FE2FC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293A55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Требования о проведении согласования местоположения границ земельных участков на местности принимаются с 06 июня 2018 г. по 06 июля 2018 г., обоснованные возражения о местоположении границ земельных участков после ознакомления с проектом межевого плана принимаются с 06 июня  2018 г. по 06 июля 2018 г., по адресу: Костромская обл., г. Макарьев, пл. Революции, 8, каб. 101. </w:t>
            </w:r>
          </w:p>
          <w:p w:rsidR="00FE2FC0" w:rsidRPr="00293A55" w:rsidRDefault="00FE2FC0" w:rsidP="00FE2FC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293A55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При проведении согласования местоположения границ при себе необходимо иметь </w:t>
            </w:r>
          </w:p>
          <w:p w:rsidR="00FE2FC0" w:rsidRPr="00293A55" w:rsidRDefault="00FE2FC0" w:rsidP="00FE2FC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293A55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документ, удостоверяющий личность, а также документы о правах на земельный участок (часть 12 статьи 39, часть 2 статьи 40 Федерального закона от 24 июля 2007 г. № 221-ФЗ «О кадастровой деятельности»). </w:t>
            </w:r>
          </w:p>
          <w:p w:rsidR="00FE2FC0" w:rsidRPr="00293A55" w:rsidRDefault="00FE2FC0" w:rsidP="00FE2FC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  <w:p w:rsidR="00FE2FC0" w:rsidRPr="00293A55" w:rsidRDefault="00FE2FC0" w:rsidP="00FE2FC0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  <w:p w:rsidR="00FE2FC0" w:rsidRPr="00293A55" w:rsidRDefault="00FE2FC0" w:rsidP="00FE2FC0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  <w:p w:rsidR="00FE2FC0" w:rsidRPr="00293A55" w:rsidRDefault="00FE2FC0" w:rsidP="00FE2FC0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  <w:p w:rsidR="00FE2FC0" w:rsidRPr="00293A55" w:rsidRDefault="00FE2FC0" w:rsidP="00FE2FC0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  <w:p w:rsidR="00FE2FC0" w:rsidRPr="00293A55" w:rsidRDefault="00FE2FC0" w:rsidP="00FE2FC0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</w:tbl>
    <w:p w:rsidR="006B79BE" w:rsidRPr="006B79BE" w:rsidRDefault="006B79BE" w:rsidP="006B79BE">
      <w:pPr>
        <w:widowControl w:val="0"/>
        <w:spacing w:line="280" w:lineRule="exact"/>
        <w:ind w:firstLine="0"/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B79BE" w:rsidRPr="006B79BE" w:rsidRDefault="006B79BE" w:rsidP="006B79BE">
      <w:pPr>
        <w:widowControl w:val="0"/>
        <w:spacing w:line="280" w:lineRule="exact"/>
        <w:ind w:firstLine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17DF3" w:rsidRDefault="00C17DF3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8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  <w:gridCol w:w="1800"/>
      </w:tblGrid>
      <w:tr w:rsidR="00FE568E" w:rsidRPr="00BE7091" w:rsidTr="007B7FD3">
        <w:trPr>
          <w:trHeight w:val="6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FE2FC0" w:rsidP="00BA7106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Объем:13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лист</w:t>
            </w:r>
            <w:r w:rsidR="000671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А4.Печать № </w:t>
            </w:r>
            <w:r w:rsidR="00C814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BA71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</w:t>
            </w:r>
            <w:r w:rsidR="00192D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01</w:t>
            </w:r>
            <w:r w:rsidR="00BA71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.06</w:t>
            </w:r>
            <w:r w:rsidR="000671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C814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2018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г.Тираж 10 экз.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д.52.тел: (49445) 97-1-37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Метелкин Ю.Ю</w:t>
            </w:r>
          </w:p>
        </w:tc>
      </w:tr>
      <w:tr w:rsidR="00FE568E" w:rsidRPr="00BE7091" w:rsidTr="007B7FD3">
        <w:trPr>
          <w:trHeight w:val="157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</w:p>
    <w:sectPr w:rsidR="00CA31D6" w:rsidSect="00DD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11" w:rsidRDefault="00C50311" w:rsidP="007B7FD3">
      <w:r>
        <w:separator/>
      </w:r>
    </w:p>
  </w:endnote>
  <w:endnote w:type="continuationSeparator" w:id="0">
    <w:p w:rsidR="00C50311" w:rsidRDefault="00C50311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11" w:rsidRDefault="00C50311" w:rsidP="007B7FD3">
      <w:r>
        <w:separator/>
      </w:r>
    </w:p>
  </w:footnote>
  <w:footnote w:type="continuationSeparator" w:id="0">
    <w:p w:rsidR="00C50311" w:rsidRDefault="00C50311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2C2BB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867E2E78"/>
    <w:lvl w:ilvl="0">
      <w:start w:val="1"/>
      <w:numFmt w:val="decimal"/>
      <w:lvlText w:val="1.%1."/>
      <w:lvlJc w:val="left"/>
      <w:pPr>
        <w:ind w:left="3686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1.%1."/>
      <w:lvlJc w:val="left"/>
      <w:pPr>
        <w:ind w:left="3686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3686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3686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3686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3686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3686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3686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3686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1B"/>
    <w:multiLevelType w:val="multilevel"/>
    <w:tmpl w:val="BB4A7DA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A452B3"/>
    <w:multiLevelType w:val="multilevel"/>
    <w:tmpl w:val="D03E65D2"/>
    <w:lvl w:ilvl="0">
      <w:start w:val="2"/>
      <w:numFmt w:val="decimal"/>
      <w:lvlText w:val="%1."/>
      <w:lvlJc w:val="left"/>
      <w:pPr>
        <w:ind w:left="432" w:hanging="432"/>
      </w:pPr>
      <w:rPr>
        <w:color w:val="000000"/>
      </w:rPr>
    </w:lvl>
    <w:lvl w:ilvl="1">
      <w:start w:val="8"/>
      <w:numFmt w:val="decimal"/>
      <w:lvlText w:val="%1.%2."/>
      <w:lvlJc w:val="left"/>
      <w:pPr>
        <w:ind w:left="290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5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6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9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23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88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70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9600" w:hanging="2160"/>
      </w:pPr>
      <w:rPr>
        <w:color w:val="000000"/>
      </w:rPr>
    </w:lvl>
  </w:abstractNum>
  <w:abstractNum w:abstractNumId="5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7422F8"/>
    <w:multiLevelType w:val="hybridMultilevel"/>
    <w:tmpl w:val="1A0C976E"/>
    <w:lvl w:ilvl="0" w:tplc="AFAE349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0F5C15"/>
    <w:multiLevelType w:val="multilevel"/>
    <w:tmpl w:val="AB98908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260"/>
        </w:tabs>
        <w:ind w:left="326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5800"/>
        </w:tabs>
        <w:ind w:left="58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700"/>
        </w:tabs>
        <w:ind w:left="87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240"/>
        </w:tabs>
        <w:ind w:left="112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140"/>
        </w:tabs>
        <w:ind w:left="141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7040"/>
        </w:tabs>
        <w:ind w:left="1704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580"/>
        </w:tabs>
        <w:ind w:left="1958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2480"/>
        </w:tabs>
        <w:ind w:left="22480" w:hanging="2160"/>
      </w:pPr>
      <w:rPr>
        <w:color w:val="000000"/>
      </w:rPr>
    </w:lvl>
  </w:abstractNum>
  <w:abstractNum w:abstractNumId="9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A027F"/>
    <w:multiLevelType w:val="multilevel"/>
    <w:tmpl w:val="F1B67EB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color w:val="000000"/>
      </w:rPr>
    </w:lvl>
    <w:lvl w:ilvl="1">
      <w:start w:val="3"/>
      <w:numFmt w:val="decimal"/>
      <w:lvlText w:val="%1.%2."/>
      <w:lvlJc w:val="left"/>
      <w:pPr>
        <w:tabs>
          <w:tab w:val="num" w:pos="2920"/>
        </w:tabs>
        <w:ind w:left="29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5120"/>
        </w:tabs>
        <w:ind w:left="5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680"/>
        </w:tabs>
        <w:ind w:left="76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9880"/>
        </w:tabs>
        <w:ind w:left="9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440"/>
        </w:tabs>
        <w:ind w:left="12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5000"/>
        </w:tabs>
        <w:ind w:left="150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7200"/>
        </w:tabs>
        <w:ind w:left="172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9760"/>
        </w:tabs>
        <w:ind w:left="19760" w:hanging="2160"/>
      </w:pPr>
      <w:rPr>
        <w:color w:val="000000"/>
      </w:rPr>
    </w:lvl>
  </w:abstractNum>
  <w:abstractNum w:abstractNumId="11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5403F6"/>
    <w:multiLevelType w:val="hybridMultilevel"/>
    <w:tmpl w:val="0F940E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E702D"/>
    <w:multiLevelType w:val="hybridMultilevel"/>
    <w:tmpl w:val="22F0AC04"/>
    <w:lvl w:ilvl="0" w:tplc="8AF8B7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68E"/>
    <w:rsid w:val="0006717D"/>
    <w:rsid w:val="00085061"/>
    <w:rsid w:val="000B65E2"/>
    <w:rsid w:val="00124CC1"/>
    <w:rsid w:val="0016292D"/>
    <w:rsid w:val="001650F3"/>
    <w:rsid w:val="00192D4F"/>
    <w:rsid w:val="001C7C6B"/>
    <w:rsid w:val="00261A1B"/>
    <w:rsid w:val="00293A55"/>
    <w:rsid w:val="00295EAC"/>
    <w:rsid w:val="00297369"/>
    <w:rsid w:val="002B29C8"/>
    <w:rsid w:val="002B51C8"/>
    <w:rsid w:val="0030523B"/>
    <w:rsid w:val="00307842"/>
    <w:rsid w:val="00312AF2"/>
    <w:rsid w:val="00371885"/>
    <w:rsid w:val="003A271B"/>
    <w:rsid w:val="003F77B2"/>
    <w:rsid w:val="003F79A1"/>
    <w:rsid w:val="00400192"/>
    <w:rsid w:val="004342CB"/>
    <w:rsid w:val="004C0962"/>
    <w:rsid w:val="004C331D"/>
    <w:rsid w:val="00541C89"/>
    <w:rsid w:val="00573169"/>
    <w:rsid w:val="00595D1A"/>
    <w:rsid w:val="005A6680"/>
    <w:rsid w:val="005D79CE"/>
    <w:rsid w:val="00655D83"/>
    <w:rsid w:val="00691B1E"/>
    <w:rsid w:val="006B1DAA"/>
    <w:rsid w:val="006B79BE"/>
    <w:rsid w:val="006C6CCA"/>
    <w:rsid w:val="0072612F"/>
    <w:rsid w:val="00757B9B"/>
    <w:rsid w:val="007635F7"/>
    <w:rsid w:val="007B7FD3"/>
    <w:rsid w:val="007E63AD"/>
    <w:rsid w:val="007F070C"/>
    <w:rsid w:val="00831DB7"/>
    <w:rsid w:val="00861EB5"/>
    <w:rsid w:val="00870F86"/>
    <w:rsid w:val="008A168C"/>
    <w:rsid w:val="008B1F21"/>
    <w:rsid w:val="008C65DF"/>
    <w:rsid w:val="009E7228"/>
    <w:rsid w:val="009F0ACA"/>
    <w:rsid w:val="00A23541"/>
    <w:rsid w:val="00A37427"/>
    <w:rsid w:val="00A73EB8"/>
    <w:rsid w:val="00AA5F7F"/>
    <w:rsid w:val="00AC6DAA"/>
    <w:rsid w:val="00AF36C2"/>
    <w:rsid w:val="00BA7106"/>
    <w:rsid w:val="00BE6916"/>
    <w:rsid w:val="00C1092E"/>
    <w:rsid w:val="00C17DF3"/>
    <w:rsid w:val="00C50311"/>
    <w:rsid w:val="00C8140B"/>
    <w:rsid w:val="00CA31D6"/>
    <w:rsid w:val="00CC2D4F"/>
    <w:rsid w:val="00CC6EF4"/>
    <w:rsid w:val="00CE635D"/>
    <w:rsid w:val="00CE6A4A"/>
    <w:rsid w:val="00CF1170"/>
    <w:rsid w:val="00CF37C1"/>
    <w:rsid w:val="00D05BAA"/>
    <w:rsid w:val="00D63BDA"/>
    <w:rsid w:val="00D81B79"/>
    <w:rsid w:val="00DD5E8D"/>
    <w:rsid w:val="00DE586F"/>
    <w:rsid w:val="00EE3A8E"/>
    <w:rsid w:val="00EF0B4F"/>
    <w:rsid w:val="00EF3B48"/>
    <w:rsid w:val="00F16609"/>
    <w:rsid w:val="00F566DD"/>
    <w:rsid w:val="00FC7A9B"/>
    <w:rsid w:val="00FE106F"/>
    <w:rsid w:val="00FE2FC0"/>
    <w:rsid w:val="00FE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3031FFB-2ABE-4D79-B30B-1307A2CC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c.academic.ru/dic.nsf/ruwiki/177463" TargetMode="External"/><Relationship Id="rId21" Type="http://schemas.openxmlformats.org/officeDocument/2006/relationships/hyperlink" Target="http://dic.academic.ru/dic.nsf/ruwiki/1162109" TargetMode="External"/><Relationship Id="rId42" Type="http://schemas.openxmlformats.org/officeDocument/2006/relationships/hyperlink" Target="http://dic.academic.ru/dic.nsf/fin_enc/16446" TargetMode="External"/><Relationship Id="rId47" Type="http://schemas.openxmlformats.org/officeDocument/2006/relationships/hyperlink" Target="http://buhgalterskiy_slovar.academic.ru/8230/%D0%A1%D0%A3%D0%94" TargetMode="External"/><Relationship Id="rId63" Type="http://schemas.openxmlformats.org/officeDocument/2006/relationships/hyperlink" Target="http://dic.academic.ru/dic.nsf/stroitel/8523" TargetMode="External"/><Relationship Id="rId68" Type="http://schemas.openxmlformats.org/officeDocument/2006/relationships/hyperlink" Target="http://buhgalterskiy_slovar.academic.ru/9359/%D0%A7%D0%90%D0%A1%D0%A2%D0%AC" TargetMode="External"/><Relationship Id="rId84" Type="http://schemas.openxmlformats.org/officeDocument/2006/relationships/hyperlink" Target="http://dic.academic.ru/dic.nsf/enc_philosophy/8885" TargetMode="External"/><Relationship Id="rId89" Type="http://schemas.openxmlformats.org/officeDocument/2006/relationships/hyperlink" Target="http://commercial_dictionary.academic.ru/1954/%D1%82%D0%BE%D0%B2%D0%B0%D1%80" TargetMode="External"/><Relationship Id="rId112" Type="http://schemas.openxmlformats.org/officeDocument/2006/relationships/hyperlink" Target="consultantplus://offline/ref=00D6EC18DABF5029347353F89FB3D0C5D47A3269E29323FDCEFA83BEBB4F69153121668B8BDF5DF7y44D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enc_philosophy/2898" TargetMode="External"/><Relationship Id="rId29" Type="http://schemas.openxmlformats.org/officeDocument/2006/relationships/hyperlink" Target="http://dic.academic.ru/dic.nsf/enc_philosophy/4755" TargetMode="External"/><Relationship Id="rId107" Type="http://schemas.openxmlformats.org/officeDocument/2006/relationships/hyperlink" Target="http://jurisprudence.academic.ru/7217/%D0%B4%D0%BE%D0%BB%D0%B6%D0%BD%D0%BE%D1%81%D1%82%D0%BD%D0%BE%D0%B5_%D0%BB%D0%B8%D1%86%D0%BE" TargetMode="External"/><Relationship Id="rId11" Type="http://schemas.openxmlformats.org/officeDocument/2006/relationships/hyperlink" Target="http://dic.academic.ru/dic.nsf/business/10270" TargetMode="External"/><Relationship Id="rId24" Type="http://schemas.openxmlformats.org/officeDocument/2006/relationships/hyperlink" Target="http://dic.academic.ru/dic.nsf/ruwiki/76634" TargetMode="External"/><Relationship Id="rId32" Type="http://schemas.openxmlformats.org/officeDocument/2006/relationships/hyperlink" Target="http://dic.academic.ru/dic.nsf/ruwiki/189" TargetMode="External"/><Relationship Id="rId37" Type="http://schemas.openxmlformats.org/officeDocument/2006/relationships/hyperlink" Target="http://dic.academic.ru/dic.nsf/ruwiki/924122" TargetMode="External"/><Relationship Id="rId40" Type="http://schemas.openxmlformats.org/officeDocument/2006/relationships/hyperlink" Target="http://base.garant.ru/17187488/" TargetMode="External"/><Relationship Id="rId45" Type="http://schemas.openxmlformats.org/officeDocument/2006/relationships/hyperlink" Target="http://dic.academic.ru/dic.nsf/fin_enc/17178" TargetMode="External"/><Relationship Id="rId53" Type="http://schemas.openxmlformats.org/officeDocument/2006/relationships/hyperlink" Target="http://dic.academic.ru/dic.nsf/enc_philosophy/1710" TargetMode="External"/><Relationship Id="rId58" Type="http://schemas.openxmlformats.org/officeDocument/2006/relationships/hyperlink" Target="http://dic.academic.ru/dic.nsf/enc_philosophy/1174" TargetMode="External"/><Relationship Id="rId66" Type="http://schemas.openxmlformats.org/officeDocument/2006/relationships/hyperlink" Target="http://dic.academic.ru/dic.nsf/ruwiki/1277498" TargetMode="External"/><Relationship Id="rId74" Type="http://schemas.openxmlformats.org/officeDocument/2006/relationships/hyperlink" Target="http://dic.academic.ru/dic.nsf/fin_enc/18874" TargetMode="External"/><Relationship Id="rId79" Type="http://schemas.openxmlformats.org/officeDocument/2006/relationships/hyperlink" Target="http://dic.academic.ru/dic.nsf/econ_dict/18588" TargetMode="External"/><Relationship Id="rId87" Type="http://schemas.openxmlformats.org/officeDocument/2006/relationships/hyperlink" Target="http://buhgalterskiy_slovar.academic.ru/8784/%D0%A3%D0%A1%D0%9B%D0%A3%D0%93%D0%98" TargetMode="External"/><Relationship Id="rId102" Type="http://schemas.openxmlformats.org/officeDocument/2006/relationships/hyperlink" Target="http://dic.academic.ru/dic.nsf/enc_geolog/15338" TargetMode="External"/><Relationship Id="rId110" Type="http://schemas.openxmlformats.org/officeDocument/2006/relationships/hyperlink" Target="http://dic.academic.ru/dic.nsf/enc_philosophy/126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ic.academic.ru/dic.nsf/ruwiki/903305" TargetMode="External"/><Relationship Id="rId82" Type="http://schemas.openxmlformats.org/officeDocument/2006/relationships/hyperlink" Target="http://buhgalterskiy_slovar.academic.ru/6609/%D0%9F%D0%A0%D0%95%D0%94%D0%9F%D0%98%D0%A1%D0%90%D0%9D%D0%98%D0%95" TargetMode="External"/><Relationship Id="rId90" Type="http://schemas.openxmlformats.org/officeDocument/2006/relationships/hyperlink" Target="http://dic.academic.ru/dic.nsf/enc_philosophy/7199" TargetMode="External"/><Relationship Id="rId95" Type="http://schemas.openxmlformats.org/officeDocument/2006/relationships/hyperlink" Target="http://dic.academic.ru/dic.nsf/enc_philosophy/2376" TargetMode="External"/><Relationship Id="rId19" Type="http://schemas.openxmlformats.org/officeDocument/2006/relationships/hyperlink" Target="http://base.garant.ru/70353464/" TargetMode="External"/><Relationship Id="rId14" Type="http://schemas.openxmlformats.org/officeDocument/2006/relationships/hyperlink" Target="http://base.garant.ru/70353464/" TargetMode="External"/><Relationship Id="rId22" Type="http://schemas.openxmlformats.org/officeDocument/2006/relationships/hyperlink" Target="http://dic.academic.ru/dic.nsf/enc_philosophy/2531" TargetMode="External"/><Relationship Id="rId27" Type="http://schemas.openxmlformats.org/officeDocument/2006/relationships/hyperlink" Target="http://dic.academic.ru/dic.nsf/ruwiki/931947" TargetMode="External"/><Relationship Id="rId30" Type="http://schemas.openxmlformats.org/officeDocument/2006/relationships/hyperlink" Target="http://dic.academic.ru/dic.nsf/ntes/4811" TargetMode="External"/><Relationship Id="rId35" Type="http://schemas.openxmlformats.org/officeDocument/2006/relationships/hyperlink" Target="http://big_economic_dictionary.academic.ru/14566/%D0%A1%D0%9E%D0%A1%D0%A2%D0%90%D0%92" TargetMode="External"/><Relationship Id="rId43" Type="http://schemas.openxmlformats.org/officeDocument/2006/relationships/hyperlink" Target="http://base.garant.ru/70353464/5/" TargetMode="External"/><Relationship Id="rId48" Type="http://schemas.openxmlformats.org/officeDocument/2006/relationships/hyperlink" Target="http://base.garant.ru/10164072/" TargetMode="External"/><Relationship Id="rId56" Type="http://schemas.openxmlformats.org/officeDocument/2006/relationships/hyperlink" Target="http://veter.academic.ru/1843/%D0%94%D0%90%D0%A2%D0%A3" TargetMode="External"/><Relationship Id="rId64" Type="http://schemas.openxmlformats.org/officeDocument/2006/relationships/hyperlink" Target="http://dic.academic.ru/dic.nsf/enc_philosophy/2904" TargetMode="External"/><Relationship Id="rId69" Type="http://schemas.openxmlformats.org/officeDocument/2006/relationships/hyperlink" Target="http://dic.academic.ru/dic.nsf/enc_philosophy/8654" TargetMode="External"/><Relationship Id="rId77" Type="http://schemas.openxmlformats.org/officeDocument/2006/relationships/hyperlink" Target="http://jurisprudence.academic.ru/1721/%D0%B4%D0%B5%D0%B9%D1%81%D1%82%D0%B2%D0%B8%D1%8F" TargetMode="External"/><Relationship Id="rId100" Type="http://schemas.openxmlformats.org/officeDocument/2006/relationships/hyperlink" Target="http://dic.academic.ru/dic.nsf/ruwiki/1028599" TargetMode="External"/><Relationship Id="rId105" Type="http://schemas.openxmlformats.org/officeDocument/2006/relationships/hyperlink" Target="http://base.garant.ru/17187488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base.garant.ru/70353464/5/" TargetMode="External"/><Relationship Id="rId51" Type="http://schemas.openxmlformats.org/officeDocument/2006/relationships/hyperlink" Target="http://buhgalterskiy_slovar.academic.ru/8710/%D0%A3%D0%92%D0%95%D0%94%D0%9E%D0%9C%D0%9B%D0%95%D0%9D%D0%98%D0%95" TargetMode="External"/><Relationship Id="rId72" Type="http://schemas.openxmlformats.org/officeDocument/2006/relationships/hyperlink" Target="http://lingvostranovedcheskiy.academic.ru/381/%D0%9E%D0%A2%D0%A7%D0%95%D0%A1%D0%A2%D0%92%D0%9E" TargetMode="External"/><Relationship Id="rId80" Type="http://schemas.openxmlformats.org/officeDocument/2006/relationships/hyperlink" Target="http://dic.academic.ru/dic.nsf/ruwiki/231393" TargetMode="External"/><Relationship Id="rId85" Type="http://schemas.openxmlformats.org/officeDocument/2006/relationships/hyperlink" Target="http://dic.academic.ru/dic.nsf/ruwiki/485217" TargetMode="External"/><Relationship Id="rId93" Type="http://schemas.openxmlformats.org/officeDocument/2006/relationships/hyperlink" Target="http://dic.academic.ru/dic.nsf/business/10278" TargetMode="External"/><Relationship Id="rId98" Type="http://schemas.openxmlformats.org/officeDocument/2006/relationships/hyperlink" Target="http://base.garant.ru/70353464/" TargetMode="External"/><Relationship Id="rId3" Type="http://schemas.openxmlformats.org/officeDocument/2006/relationships/styles" Target="styles.xml"/><Relationship Id="rId12" Type="http://schemas.openxmlformats.org/officeDocument/2006/relationships/hyperlink" Target="http://base.garant.ru/17287488/" TargetMode="External"/><Relationship Id="rId17" Type="http://schemas.openxmlformats.org/officeDocument/2006/relationships/hyperlink" Target="http://buhgalterskiy_slovar.academic.ru/6529/%D0%9F%D0%A0%D0%90%D0%92%D0%98%D0%9B%D0%90" TargetMode="External"/><Relationship Id="rId25" Type="http://schemas.openxmlformats.org/officeDocument/2006/relationships/hyperlink" Target="http://dic.academic.ru/dic.nsf/enc_physics/658" TargetMode="External"/><Relationship Id="rId33" Type="http://schemas.openxmlformats.org/officeDocument/2006/relationships/hyperlink" Target="http://dic.academic.ru/dic.nsf/enc_mathematics/5012" TargetMode="External"/><Relationship Id="rId38" Type="http://schemas.openxmlformats.org/officeDocument/2006/relationships/hyperlink" Target="http://dic.academic.ru/dic.nsf/enc_philosophy/426" TargetMode="External"/><Relationship Id="rId46" Type="http://schemas.openxmlformats.org/officeDocument/2006/relationships/hyperlink" Target="http://dic.academic.ru/dic.nsf/enc_physics/1665" TargetMode="External"/><Relationship Id="rId59" Type="http://schemas.openxmlformats.org/officeDocument/2006/relationships/hyperlink" Target="http://commercial_dictionary.academic.ru/1831/%D1%81%D1%80%D0%BE%D0%BA" TargetMode="External"/><Relationship Id="rId67" Type="http://schemas.openxmlformats.org/officeDocument/2006/relationships/hyperlink" Target="http://dic.academic.ru/dic.nsf/ruwiki/240405" TargetMode="External"/><Relationship Id="rId103" Type="http://schemas.openxmlformats.org/officeDocument/2006/relationships/hyperlink" Target="http://pedagogical_dictionary.academic.ru/2551/%D0%9F%D1%80%D0%B0%D0%B2%D0%BE%D0%BD%D0%B0%D1%80%D1%83%D1%88%D0%B5%D0%BD%D0%B8%D1%8F" TargetMode="External"/><Relationship Id="rId108" Type="http://schemas.openxmlformats.org/officeDocument/2006/relationships/hyperlink" Target="http://dic.academic.ru/dic.nsf/fin_enc/12442" TargetMode="External"/><Relationship Id="rId20" Type="http://schemas.openxmlformats.org/officeDocument/2006/relationships/hyperlink" Target="http://base.garant.ru/12112604/" TargetMode="External"/><Relationship Id="rId41" Type="http://schemas.openxmlformats.org/officeDocument/2006/relationships/hyperlink" Target="http://dic.academic.ru/dic.nsf/fin_enc/22356" TargetMode="External"/><Relationship Id="rId54" Type="http://schemas.openxmlformats.org/officeDocument/2006/relationships/hyperlink" Target="http://base.garant.ru/17187488/" TargetMode="External"/><Relationship Id="rId62" Type="http://schemas.openxmlformats.org/officeDocument/2006/relationships/hyperlink" Target="http://buhgalterskiy_slovar.academic.ru/3672/%D0%98%D0%9D%D0%A1%D0%9F%D0%95%D0%9A%D0%A2%D0%9E%D0%A0" TargetMode="External"/><Relationship Id="rId70" Type="http://schemas.openxmlformats.org/officeDocument/2006/relationships/hyperlink" Target="http://dic.academic.ru/dic.nsf/business/16648" TargetMode="External"/><Relationship Id="rId75" Type="http://schemas.openxmlformats.org/officeDocument/2006/relationships/hyperlink" Target="http://dic.academic.ru/dic.nsf/enc_philosophy/891" TargetMode="External"/><Relationship Id="rId83" Type="http://schemas.openxmlformats.org/officeDocument/2006/relationships/hyperlink" Target="http://dic.academic.ru/dic.nsf/business/19317" TargetMode="External"/><Relationship Id="rId88" Type="http://schemas.openxmlformats.org/officeDocument/2006/relationships/hyperlink" Target="http://dic.academic.ru/dic.nsf/enc_philosophy/802" TargetMode="External"/><Relationship Id="rId91" Type="http://schemas.openxmlformats.org/officeDocument/2006/relationships/hyperlink" Target="http://dic.academic.ru/dic.nsf/ruwiki/1327834" TargetMode="External"/><Relationship Id="rId96" Type="http://schemas.openxmlformats.org/officeDocument/2006/relationships/hyperlink" Target="http://buhgalterskiy_slovar.academic.ru/2081/%D0%92%D0%95%D0%94%D0%95%D0%9D%D0%98%D0%95" TargetMode="External"/><Relationship Id="rId111" Type="http://schemas.openxmlformats.org/officeDocument/2006/relationships/hyperlink" Target="consultantplus://offline/ref=00D6EC18DABF5029347353F89FB3D0C5D47B366DE39123FDCEFA83BEBB4F69153121668B8BDF5FF6y44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c.academic.ru/dic.nsf/ruwiki/1162069" TargetMode="External"/><Relationship Id="rId23" Type="http://schemas.openxmlformats.org/officeDocument/2006/relationships/hyperlink" Target="http://base.garant.ru/70353464/5/" TargetMode="External"/><Relationship Id="rId28" Type="http://schemas.openxmlformats.org/officeDocument/2006/relationships/hyperlink" Target="http://commercial_dictionary.academic.ru/29/%D0%B0%D0%B4%D1%80%D0%B5%D1%81" TargetMode="External"/><Relationship Id="rId36" Type="http://schemas.openxmlformats.org/officeDocument/2006/relationships/hyperlink" Target="http://psychology.academic.ru/2183/%D1%80%D1%83%D0%BA%D0%BE%D0%B2%D0%BE%D0%B4%D0%B8%D1%82%D0%B5%D0%BB%D1%8C" TargetMode="External"/><Relationship Id="rId49" Type="http://schemas.openxmlformats.org/officeDocument/2006/relationships/hyperlink" Target="http://dic.academic.ru/dic.nsf/enc_philosophy/886" TargetMode="External"/><Relationship Id="rId57" Type="http://schemas.openxmlformats.org/officeDocument/2006/relationships/hyperlink" Target="http://buhgalterskiy_slovar.academic.ru/6098/%D0%9F%D0%95%D0%A0%D0%95%D0%A7%D0%95%D0%9D%D0%AC" TargetMode="External"/><Relationship Id="rId106" Type="http://schemas.openxmlformats.org/officeDocument/2006/relationships/hyperlink" Target="http://dic.academic.ru/dic.nsf/ruwiki/1611373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dic.academic.ru/dic.nsf/ruwiki/153616" TargetMode="External"/><Relationship Id="rId31" Type="http://schemas.openxmlformats.org/officeDocument/2006/relationships/hyperlink" Target="http://dic.academic.ru/dic.nsf/stroitel/10818" TargetMode="External"/><Relationship Id="rId44" Type="http://schemas.openxmlformats.org/officeDocument/2006/relationships/hyperlink" Target="http://dic.academic.ru/dic.nsf/moscow/3497" TargetMode="External"/><Relationship Id="rId52" Type="http://schemas.openxmlformats.org/officeDocument/2006/relationships/hyperlink" Target="http://dic.academic.ru/dic.nsf/ruwiki/419387" TargetMode="External"/><Relationship Id="rId60" Type="http://schemas.openxmlformats.org/officeDocument/2006/relationships/hyperlink" Target="http://dic.academic.ru/dic.nsf/business/16256" TargetMode="External"/><Relationship Id="rId65" Type="http://schemas.openxmlformats.org/officeDocument/2006/relationships/hyperlink" Target="http://dic.academic.ru/dic.nsf/ruwiki/1605909" TargetMode="External"/><Relationship Id="rId73" Type="http://schemas.openxmlformats.org/officeDocument/2006/relationships/hyperlink" Target="http://big_economic_dictionary.academic.ru/8333/%D0%9D%D0%90%D0%98%D0%9C%D0%95%D0%9D%D0%9E%D0%92%D0%90%D0%9D%D0%98%D0%95" TargetMode="External"/><Relationship Id="rId78" Type="http://schemas.openxmlformats.org/officeDocument/2006/relationships/hyperlink" Target="http://jurisprudence.academic.ru/571/%D0%B1%D0%B5%D0%B7%D0%B4%D0%B5%D0%B9%D1%81%D1%82%D0%B2%D0%B8%D0%B5" TargetMode="External"/><Relationship Id="rId81" Type="http://schemas.openxmlformats.org/officeDocument/2006/relationships/hyperlink" Target="http://dic.academic.ru/dic.nsf/ruwiki/110063" TargetMode="External"/><Relationship Id="rId86" Type="http://schemas.openxmlformats.org/officeDocument/2006/relationships/hyperlink" Target="http://dic.academic.ru/dic.nsf/dic_economic_law/12768" TargetMode="External"/><Relationship Id="rId94" Type="http://schemas.openxmlformats.org/officeDocument/2006/relationships/hyperlink" Target="http://dic.academic.ru/dic.nsf/ruwiki/20699" TargetMode="External"/><Relationship Id="rId99" Type="http://schemas.openxmlformats.org/officeDocument/2006/relationships/hyperlink" Target="http://dic.academic.ru/dic.nsf/ruwiki/494356" TargetMode="External"/><Relationship Id="rId101" Type="http://schemas.openxmlformats.org/officeDocument/2006/relationships/hyperlink" Target="http://dic.academic.ru/dic.nsf/enc_mathematics/3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5346" TargetMode="External"/><Relationship Id="rId13" Type="http://schemas.openxmlformats.org/officeDocument/2006/relationships/hyperlink" Target="http://www/ust-neiskoe.ru/" TargetMode="External"/><Relationship Id="rId18" Type="http://schemas.openxmlformats.org/officeDocument/2006/relationships/hyperlink" Target="http://base.garant.ru/70353464/" TargetMode="External"/><Relationship Id="rId39" Type="http://schemas.openxmlformats.org/officeDocument/2006/relationships/hyperlink" Target="http://dic.academic.ru/dic.nsf/stroitel/8559" TargetMode="External"/><Relationship Id="rId109" Type="http://schemas.openxmlformats.org/officeDocument/2006/relationships/hyperlink" Target="http://jurisprudence.academic.ru/5003/%D0%BF%D1%80%D0%B0%D0%B2%D0%BE%D0%BE%D1%85%D1%80%D0%B0%D0%BD%D0%B8%D1%82%D0%B5%D0%BB%D1%8C%D0%BD%D1%8B%D0%B5_%D0%BE%D1%80%D0%B3%D0%B0%D0%BD%D1%8B" TargetMode="External"/><Relationship Id="rId34" Type="http://schemas.openxmlformats.org/officeDocument/2006/relationships/hyperlink" Target="http://demography.academic.ru/2715/%D0%A7%D0%98%D0%A1%D0%9B%D0%90" TargetMode="External"/><Relationship Id="rId50" Type="http://schemas.openxmlformats.org/officeDocument/2006/relationships/hyperlink" Target="http://dic.academic.ru/dic.nsf/ruwiki/79385" TargetMode="External"/><Relationship Id="rId55" Type="http://schemas.openxmlformats.org/officeDocument/2006/relationships/hyperlink" Target="http://dic.academic.ru/dic.nsf/fin_enc/15698" TargetMode="External"/><Relationship Id="rId76" Type="http://schemas.openxmlformats.org/officeDocument/2006/relationships/hyperlink" Target="http://dic.academic.ru/dic.nsf/fin_enc/29906" TargetMode="External"/><Relationship Id="rId97" Type="http://schemas.openxmlformats.org/officeDocument/2006/relationships/hyperlink" Target="http://buhgalterskiy_slovar.academic.ru/5379/%D0%9E%D0%91%D0%A1%D0%9B%D0%A3%D0%96%D0%98%D0%92%D0%90%D0%9D%D0%98%D0%95" TargetMode="External"/><Relationship Id="rId104" Type="http://schemas.openxmlformats.org/officeDocument/2006/relationships/hyperlink" Target="http://big_economic_dictionary.academic.ru/11672/%D0%9F%D0%A0%D0%95%D0%A1%D0%A2%D0%A3%D0%9F%D0%9B%D0%95%D0%9D%D0%98%D0%A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c.academic.ru/dic.nsf/enc_philosophy/437" TargetMode="External"/><Relationship Id="rId92" Type="http://schemas.openxmlformats.org/officeDocument/2006/relationships/hyperlink" Target="http://dic.academic.ru/dic.nsf/fin_enc/19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982A3F-DCA1-4089-A215-D03B0FC9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6327</Words>
  <Characters>36070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2017-07-06T08:25:00Z</cp:lastPrinted>
  <dcterms:created xsi:type="dcterms:W3CDTF">2017-07-06T08:18:00Z</dcterms:created>
  <dcterms:modified xsi:type="dcterms:W3CDTF">2018-06-09T07:10:00Z</dcterms:modified>
</cp:coreProperties>
</file>