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A52D3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пятница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A52D3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  <w:tr w:rsidR="00A52D37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37" w:rsidRPr="000E7BBE" w:rsidRDefault="00A52D37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</w:p>
        </w:tc>
      </w:tr>
    </w:tbl>
    <w:p w:rsidR="008C65DF" w:rsidRPr="008C65DF" w:rsidRDefault="008C65DF" w:rsidP="008C65D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620" w:rsidRPr="004A5620" w:rsidRDefault="004A5620" w:rsidP="004A5620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Уточнены основания для обращения в суд главы муниципального образования в случае досрочного прекращения его полномочий</w:t>
      </w:r>
    </w:p>
    <w:p w:rsidR="004A5620" w:rsidRPr="004A5620" w:rsidRDefault="004A5620" w:rsidP="004A5620">
      <w:pPr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4A56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05.12.2017 N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  </w:r>
      </w:hyperlink>
      <w:r w:rsidRPr="004A5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точнены основания для обращения в суд главы муниципального образования в случае досрочного прекращения его полномочий 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«Об общих принципах организации местного самоуправления в Российской Федерации» внесены изменения, направленные на обеспечение гарантий судебной защиты прав главы муниципального образования не только в случае досрочного прекращения его полномочий на основании решения представительного органа муниципального образования об удалении его в отставку, но и на основании правового акта высшего должностного лица субъекта РФ (руководителя высшего исполнительного органа государственной власти субъекта РФ). 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глава муниципального образования обжалует данный правовой акт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 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также в Кодекс административного судопроизводства РФ в части установления сокращенных сроков обращения с административным исковым заявлением в суд об оспаривании акта высшего должностного лица субъекта РФ (руководителя высшего исполнительного органа государственной власти субъекта РФ) об отрешении от должности главы муниципального образования, рассмотрения судом данного административного дела, подачи и рассмотрения апелляционной жалобы.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межрайонного 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spacing w:line="240" w:lineRule="exact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Росприроднадзором утвержден XML-формат декларации о плате за негативное воздействие на окружающую среду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 утвержден XML-формат декларации о плате за негативное воздействие на окружающую среду (информация Росприроднадзора от 30.11.2017).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изложены требования к составу и структуре данных в электронном виде, необходимых для проведения расчета платы за негативное воздействие на окружающую среду, и оформления готовой отчетности.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все данные предоставляются в виде одного файла формата XML. Файл имеет текстовую структуру, что позволяет для его формирования использовать текстовый редактор типа "Блокнот" либо специализированные программные средства.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рекомендуется формировать в следующем виде: [Код региона] "рсч" [Краткое название организации] [Отчетный год] [Квартал].xml.</w:t>
      </w: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межрайонного 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4A5620" w:rsidRPr="004A5620" w:rsidRDefault="004A5620" w:rsidP="004A5620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20" w:rsidRPr="004A5620" w:rsidRDefault="004A5620" w:rsidP="004A562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Жаловаться…Ваше право!</w:t>
      </w:r>
    </w:p>
    <w:p w:rsidR="00163207" w:rsidRPr="00163207" w:rsidRDefault="00163207" w:rsidP="00163207">
      <w:pPr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163207" w:rsidRPr="00163207" w:rsidRDefault="00163207" w:rsidP="00163207">
      <w:pPr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Федерации».</w:t>
      </w:r>
    </w:p>
    <w:p w:rsidR="00163207" w:rsidRPr="00163207" w:rsidRDefault="00163207" w:rsidP="00163207">
      <w:pPr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– </w:t>
      </w: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  <w:specVanish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Обращение, поступившее в государственный орган, орган местного самоуправления или должностному лицу в форме электронного документа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12 Федерального закона от 02.05.2006 № 59-ФЗ «О порядке рассмотрения обращений граждан Российской Федерации»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14 Федерального закона от 02.05.2006 № 59-ФЗ «О порядке рассмотрения обращений граждан Российской Федерации» предусмотрено, </w:t>
      </w: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данной статьи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об административных правонарушениях по ст.5.59 КоАП РФ рассматриваются судьями.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КоАП РФ составляет 3 месяца с момента совершения правонарушения.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Кадыевский, д. 4, или по факсу: 8 (4942) 37-14-03 или по электронной почте: kostromapriroda@yandex.ru, а также вправе обратиться к прокурору на личном приеме (график и порядок </w:t>
      </w: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личного приема размещён на официальном сайте межрайпрокуратуры </w:t>
      </w:r>
      <w:hyperlink r:id="rId8" w:history="1">
        <w:r w:rsidRPr="00163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www.kmpp44.narod.ru</w:t>
        </w:r>
      </w:hyperlink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2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01.01.2018 Правительством РФ введен в действие перечень видов отходов, в состав которых входят полезные компоненты, захоронение которых запрещается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01.01.2018 вступило в силу распоряжение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:rsidR="00163207" w:rsidRPr="00163207" w:rsidRDefault="00163207" w:rsidP="00163207">
      <w:pPr>
        <w:rPr>
          <w:rFonts w:ascii="Times New Roman" w:eastAsia="Calibri" w:hAnsi="Times New Roman" w:cs="Times New Roman"/>
          <w:sz w:val="28"/>
          <w:szCs w:val="28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отходам отнесены в частности: о</w:t>
      </w:r>
      <w:r w:rsidRPr="00163207">
        <w:rPr>
          <w:rFonts w:ascii="Times New Roman" w:eastAsia="Calibri" w:hAnsi="Times New Roman" w:cs="Times New Roman"/>
          <w:sz w:val="28"/>
          <w:szCs w:val="28"/>
        </w:rPr>
        <w:t>тходы газет, отходы бумаги и картона от канцелярской деятельности и делопроизводства, использованные книги, журналы, брошюры, проспекты, каталоги, шины пневматические автомобильные отработанные и др.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jc w:val="left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Минтрудом России подготовлены рекомендации о порядке заполнения госслужащими справки о доходах и расходах в 2018 году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России подготовлены </w:t>
      </w:r>
      <w:hyperlink r:id="rId9" w:tgtFrame="_blank" w:history="1">
        <w:r w:rsidRPr="0016320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1632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разъяснения, в частности, по следующим вопросам: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круга лиц (членов семьи), в отношении которых необходимо представить сведения, лица, обязанные представлять сведения о доходах, расходах, об имуществе и обязательствах имущественного характера;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-сроки представления сведений;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-отчетный период и отчетная дата представления сведений;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-рекомендуемые действия при невозможности представить сведения в отношении члена семьи;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заполнения справки о доходах, расходах, об имуществе и обязательствах имущественного характера.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межрайонного 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8C65DF" w:rsidRPr="008C65DF" w:rsidRDefault="008C65DF" w:rsidP="004A5620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DF" w:rsidRPr="008C65DF" w:rsidRDefault="008C65DF" w:rsidP="008C65D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Росприроднадзором разъяснен вопрос отнесения отходов, включенных в Федеральный классификационный каталог отходов, к твердым коммунальным отходам</w:t>
      </w:r>
    </w:p>
    <w:p w:rsidR="00163207" w:rsidRPr="00163207" w:rsidRDefault="00163207" w:rsidP="00163207">
      <w:pPr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hyperlink r:id="rId10" w:tgtFrame="_blank" w:history="1">
        <w:r w:rsidRPr="0016320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Росприроднадзора от 06.12.2017 N АА-10-04-36/26733 «О направлении информации» </w:t>
        </w:r>
      </w:hyperlink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 вопрос отнесения отходов, включенных в Федеральный классификационный каталог отходов, к твердым коммунальным отходам.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Разъясняется, в частности, что согласно Федеральному классификационному каталогу отходов, утвержденному Приказом Росприроднадзора от 22.05.2017 N 242, к твердым коммунальным отходам относятся все виды отходов подтипа отходов "Отходы коммунальные твердые" (код 7 31 000 00 00 0), а также другие отходы типа "отходы коммунальные, подобные коммунальным на производстве, отходы при предоставлении услуг населению" (код 7 30 000 00 00 0) в случае, если в наименовании подтипа отходов указано, что они относятся к ТКО.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критерии выделения приоритетных объектов, накопленный вред окружающей среде на которых подлежит ликвидации в первоочередном порядке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16320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Приказом Минприроды России от 04.08.2017 N 435 «Об утверждении критериев и срока категорирования объектов, накопленный вред окружающей среде на которых подлежит ликвидации в первоочередном порядке» </w:t>
        </w:r>
      </w:hyperlink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критерии выделения приоритетных объектов, накопленный вред окружающей среде на которых подлежит ликвидации в первоочередном порядке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Приказом определены следующие критерии: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-объем компонента природной среды, содержание загрязняющих веществ в котором превышает установленное значение норматива качества окружающей среды (млн. куб. м);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-масса отходов производства и потребления (млн. тонн всего);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-площадь территории (акватории), подверженной негативному воздействию (га);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-кратность превышения ПДК;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на объектах накопленного вреда окружающей среде опасных веществ, указанных в международных договорах, стороной которых является РФ;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-количество населения, проживающего на территории, на которой окружающая среда испытывает негативное воздействие объекта накопленного вреда окружающей среде (тыс. человек);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 (тыс. человек);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-общее влияние объекта накопленного вреда окружающей среде на состояние экологической безопасности.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Категорирование объектов накопленного вреда окружающей среде осуществляется в течение 30 рабочих дней со дня включения указанных объектов в государственный реестр объектов накопленного вреда окружающей среде.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межрайонного 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spacing w:before="100" w:beforeAutospacing="1" w:after="100" w:afterAutospacing="1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 порядок утилизации медицинских и биологических отходов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1632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 Росприроднадзора от 04.12.2017 N АА-10-04-32/26588 «О направлении разъяснений»</w:t>
        </w:r>
        <w:r w:rsidRPr="00163207">
          <w:rPr>
            <w:rFonts w:ascii="Calibri" w:eastAsia="Calibri" w:hAnsi="Calibri" w:cs="Times New Roman"/>
          </w:rPr>
          <w:t xml:space="preserve"> </w:t>
        </w:r>
      </w:hyperlink>
      <w:r w:rsidRPr="00163207">
        <w:rPr>
          <w:rFonts w:ascii="Times New Roman" w:eastAsia="Calibri" w:hAnsi="Times New Roman" w:cs="Times New Roman"/>
          <w:sz w:val="28"/>
          <w:szCs w:val="28"/>
        </w:rPr>
        <w:t>р</w:t>
      </w: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 порядок утилизации медицинских и биологических отходов.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49 Федерального закона от 21.11.2011 N 323-ФЗ "Об основах охраны здоровья граждан в Российской Федерации" медицинские отходы (классов А, Б, В, Г, Д)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 Действие норм Федерального закона от 24.06.1998 N 89-ФЗ "Об отходах производства и потребления" (далее - Закон N 89-ФЗ), а также нормативных правовых актов Минприроды России в области обращения с отходами не распространяется на биологические и медицинские отходы.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этим, согласно определению "ГОСТ 30772-2001. Межгосударственный стандарт. Ресурсосбережение. Обращение с отходами. Термины и определения", обработка отходов, имеющая целью исключение их опасности или снижение ее уровня до допустимого значения, является обезвреживанием. Также в соответствии с определением Закона N 89-ФЗ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 является обезвреживанием.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иных способов обезвреживания для медицинских отходов классов "Б" и "В", а также биологических отходов, кроме </w:t>
      </w: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вышеуказанного (обеззараживание физическими методами и последующее видоизменение), законодательством не предусмотрено, отходы, образованные в производственном процессе по обеззараживанию медицинских и биологических отходов и изменению их товарного вида, являются отходами производства и их обращение регулируется Законом N 89-ФЗ.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классы медицинских отходов (за исключением радиоактивных), а также биологических отходов, обезвреженные соответствующим образом для возможности размещения на полигоне (захоронения), подпадают под сферу регулирования Закона N 89-ФЗ.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Обновлены методические рекомендации по распределению разрешений на добычу охотничьих ресурсов</w:t>
      </w:r>
    </w:p>
    <w:p w:rsidR="00163207" w:rsidRPr="00163207" w:rsidRDefault="00163207" w:rsidP="00163207">
      <w:pPr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16320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Минприроды России от 01.12.2017 N 646 «Об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угодьях»</w:t>
        </w:r>
      </w:hyperlink>
      <w:r w:rsidRPr="0016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бновлены методические рекомендации по распределению разрешений на добычу охотничьих ресурсов.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для снижения коррупционных рисков при распределении разрешений Минприроды России рекомендует создавать специальные комиссии, включающие в свой состав: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регионального уполномоченного органа власти в области охоты и сохранения охотничьих ресурсов;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регионального уполномоченного органа власти в области лесных отношений;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Росприроднадзора, либо ее территориальных органов;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органов прокуратуры;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представителей общественных организаций охотников.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распределении разрешений рекомендуется учитывать участие лиц в мероприятиях по: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определению численности охотничьих ресурсов в общедоступных охотничьих угодьях;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регулированию численности охотничьих ресурсов в общедоступных охотничьих угодьях; </w:t>
      </w:r>
    </w:p>
    <w:p w:rsidR="00163207" w:rsidRPr="00163207" w:rsidRDefault="00163207" w:rsidP="0016320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регулированию численности охотничьих ресурсов в общедоступных охотничьих угодьях;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сохранению охотничьих ресурсов и среды их обитания в общедоступных охотничьих угодьях;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поддержанию и увеличению численности охотничьих ресурсов на территории общедоступных охотничьих угодий.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 утратившим силу Приказ Минприроды России от 07.12.2011 N 946, которым были утверждены ранее действовавшие методические рекомендации.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7"/>
          <w:szCs w:val="27"/>
          <w:lang w:eastAsia="ru-RU"/>
        </w:rPr>
        <w:t>Установлен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</w:pPr>
      <w:hyperlink r:id="rId14" w:history="1">
        <w:r w:rsidRPr="00163207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 xml:space="preserve">Приказом Минприроды России от 06.06.2017 N 273 «Об утверждении методов расчетов рассеивания выбросов вредных (загрязняющих) веществ в атмосферном воздухе» </w:t>
        </w:r>
      </w:hyperlink>
      <w:r w:rsidRPr="00163207"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>у</w:t>
      </w:r>
      <w:r w:rsidRPr="00163207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М</w:t>
      </w: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етоды применяются юридическими лицами и индивидуальными предпринимателями для выполнения расчетов рассеивания выбросов загрязняющих веществ в атмосферном воздухе в двухметровом слое над поверхностью Земли на расстоянии не более 100 км от источника выброса, а также вертикального распределения концентраций загрязняющих веществ.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Хозяйствующим субъектам направляются методы: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максимальных разовых концентраций от выбросов одиночного точечного источника;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рассеивания выбросов загрязняющих веществ из аэрационного фонаря в атмосферном воздухе;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максимальных разовых концентраций загрязняющих веществ в атмосферном воздухе выбросами групп точечных, линейных и площадных источников выбросов;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рассеивания выбросов загрязняющих веществ в атмосферном воздухе с учетом влияния застройки;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долгопериодных средних концентраций загрязняющих веществ в атмосферном воздухе;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учета фоновых концентраций загрязняющих веществ при расчетах загрязнения атмосферного воздуха и определения фона расчетным путем;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расчетов рассеивания выбросов загрязняющих веществ в атмосферном воздухе от источников выбросов различного типа.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Утвержденные методы расчетов рассеивания выбросов вредных (загрязняющих) веществ в атмосферном воздухе подлежат применению с 1 января 2018 года. С той же даты на территории РФ не будет применяться Методика расчета концентраций в атмосферном воздухе вредных веществ, </w:t>
      </w: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>содержащихся в выбросах предприятий (ОНД-86), утвержденная Госкомгидрометом СССР 4 августа 1986 г. N 192.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Документация, разработанная и утвержденная до 1 января 2018 года на основании расчетов, произведенных в соответствии с ранее действовавшей методикой, действует на территории РФ в течение установленного для нее срока.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природоохранного прокурора                                                             И.В. Орловская</w:t>
      </w:r>
    </w:p>
    <w:p w:rsidR="00163207" w:rsidRPr="00163207" w:rsidRDefault="00163207" w:rsidP="00163207">
      <w:pPr>
        <w:ind w:firstLine="0"/>
        <w:jc w:val="left"/>
        <w:rPr>
          <w:rFonts w:ascii="Times New Roman" w:eastAsia="Calibri" w:hAnsi="Times New Roman" w:cs="Times New Roman"/>
          <w:sz w:val="27"/>
          <w:szCs w:val="27"/>
        </w:rPr>
      </w:pPr>
    </w:p>
    <w:p w:rsidR="00163207" w:rsidRPr="00163207" w:rsidRDefault="00163207" w:rsidP="00163207">
      <w:pPr>
        <w:ind w:firstLine="0"/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63207">
        <w:rPr>
          <w:rFonts w:ascii="Times New Roman" w:eastAsia="Calibri" w:hAnsi="Times New Roman" w:cs="Times New Roman"/>
          <w:sz w:val="27"/>
          <w:szCs w:val="27"/>
        </w:rPr>
        <w:t>09.01.2018</w:t>
      </w:r>
    </w:p>
    <w:p w:rsidR="00163207" w:rsidRPr="00163207" w:rsidRDefault="00163207" w:rsidP="00163207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Pr="0016320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Генеральной прокуратурой РФ разработан информационно-аналитический портал правовой статистики – «crimestat.ru» </w:t>
        </w:r>
      </w:hyperlink>
    </w:p>
    <w:p w:rsidR="00163207" w:rsidRPr="00163207" w:rsidRDefault="00163207" w:rsidP="00163207">
      <w:pPr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163207" w:rsidRPr="00163207" w:rsidRDefault="00163207" w:rsidP="001632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163207" w:rsidRPr="00163207" w:rsidRDefault="00163207" w:rsidP="00163207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163207" w:rsidRPr="00163207" w:rsidRDefault="00163207" w:rsidP="00163207">
      <w:pPr>
        <w:spacing w:line="240" w:lineRule="exac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прокурора                                                        И.В. Орловская</w:t>
      </w:r>
    </w:p>
    <w:p w:rsidR="00163207" w:rsidRPr="00163207" w:rsidRDefault="00163207" w:rsidP="00163207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63207" w:rsidRPr="00163207" w:rsidRDefault="00163207" w:rsidP="00163207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3207">
        <w:rPr>
          <w:rFonts w:ascii="Times New Roman" w:eastAsia="Calibri" w:hAnsi="Times New Roman" w:cs="Times New Roman"/>
          <w:sz w:val="28"/>
          <w:szCs w:val="28"/>
        </w:rPr>
        <w:lastRenderedPageBreak/>
        <w:t>09.01.2018</w:t>
      </w: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163207" w:rsidRPr="00163207" w:rsidRDefault="00163207" w:rsidP="00163207">
      <w:pPr>
        <w:spacing w:after="200" w:line="276" w:lineRule="auto"/>
        <w:ind w:firstLine="0"/>
        <w:jc w:val="left"/>
        <w:rPr>
          <w:rFonts w:ascii="Calibri" w:eastAsia="Calibri" w:hAnsi="Calibri" w:cs="Times New Roman"/>
        </w:rPr>
      </w:pPr>
    </w:p>
    <w:p w:rsidR="008C65DF" w:rsidRPr="008C65DF" w:rsidRDefault="008C65DF" w:rsidP="008C65DF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65DF" w:rsidRPr="008C65DF" w:rsidRDefault="008C65DF" w:rsidP="008C65DF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65DF" w:rsidRPr="008C65DF" w:rsidRDefault="008C65DF" w:rsidP="008C65DF">
      <w:pPr>
        <w:spacing w:after="200" w:line="408" w:lineRule="atLeast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163207" w:rsidRDefault="00163207" w:rsidP="0016320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Объем:11 листов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</w:t>
            </w:r>
          </w:p>
          <w:p w:rsidR="00163207" w:rsidRDefault="00FE568E" w:rsidP="0016320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Печать № </w:t>
            </w:r>
            <w:r w:rsidR="001632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632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</w:t>
            </w:r>
          </w:p>
          <w:p w:rsidR="00FE568E" w:rsidRPr="00BE7091" w:rsidRDefault="00FE568E" w:rsidP="0016320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6B" w:rsidRDefault="0094756B" w:rsidP="007B7FD3">
      <w:r>
        <w:separator/>
      </w:r>
    </w:p>
  </w:endnote>
  <w:endnote w:type="continuationSeparator" w:id="0">
    <w:p w:rsidR="0094756B" w:rsidRDefault="0094756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6B" w:rsidRDefault="0094756B" w:rsidP="007B7FD3">
      <w:r>
        <w:separator/>
      </w:r>
    </w:p>
  </w:footnote>
  <w:footnote w:type="continuationSeparator" w:id="0">
    <w:p w:rsidR="0094756B" w:rsidRDefault="0094756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163207"/>
    <w:rsid w:val="001C7C6B"/>
    <w:rsid w:val="00400192"/>
    <w:rsid w:val="004A5620"/>
    <w:rsid w:val="005A6680"/>
    <w:rsid w:val="007635F7"/>
    <w:rsid w:val="007B7FD3"/>
    <w:rsid w:val="00831DB7"/>
    <w:rsid w:val="008C65DF"/>
    <w:rsid w:val="0094756B"/>
    <w:rsid w:val="00A52D37"/>
    <w:rsid w:val="00AA5F7F"/>
    <w:rsid w:val="00C8140B"/>
    <w:rsid w:val="00CA31D6"/>
    <w:rsid w:val="00CC2D4F"/>
    <w:rsid w:val="00EE3A8E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p44.narod.ru" TargetMode="External"/><Relationship Id="rId13" Type="http://schemas.openxmlformats.org/officeDocument/2006/relationships/hyperlink" Target="http://www.consultant.ru/cabinet/stat/fd/2017-12-07/click/consultant/?dst=http%3A%2F%2Fwww.consultant.ru%2Fdocument%2Fcons_doc_LAW_284089%2F%23utm_campaign%3Dfd%26utm_source%3Dconsultant%26utm_medium%3Demail%26utm_content%3D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17-12-06/click/consultant/?dst=http%3A%2F%2Fwww.consultant.ru%2Fdocument%2Fcons_doc_LAW_284133%2F%23utm_campaign%3Dfd%26utm_source%3Dconsultant%26utm_medium%3Demail%26utm_content%3Dbody" TargetMode="External"/><Relationship Id="rId12" Type="http://schemas.openxmlformats.org/officeDocument/2006/relationships/hyperlink" Target="http://www.consultant.ru/cabinet/stat/hotdocs/2017-12-08/click/consultant/?dst=http%3A%2F%2Fwww.consultant.ru%2Flaw%2Fhotdocs%2Flink%2F%3Fid%3D51754%23utm_campaign%3Dhotdocs%26utm_source%3Dconsultant%26utm_medium%3Demail%26utm_content%3Dbo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abinet/stat/fd/2017-12-01/click/consultant/?dst=http%3A%2F%2Fwww.consultant.ru%2Fdocument%2Fcons_doc_LAW_283759%2F%23utm_campaign%3Dfd%26utm_source%3Dconsultant%26utm_medium%3Demail%26utm_content%3Dbody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http://www.consultant.ru/cabinet/stat/fd/2017-12-08/click/consultant/?dst=http%3A%2F%2Fwww.consultant.ru%2Fdocument%2Fcons_doc_LAW_284459%2F%23utm_campaign%3Dfd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17-12-04/click/consultant/?dst=http%3A%2F%2Fwww.consultant.ru%2Flaw%2Freview%2Flink%2F%3Fid%3D107072874%23utm_campaign%3Dfd%26utm_source%3Dconsultant%26utm_medium%3Demail%26utm_content%3Dbody" TargetMode="External"/><Relationship Id="rId14" Type="http://schemas.openxmlformats.org/officeDocument/2006/relationships/hyperlink" Target="http://www.consultant.ru/document/cons_doc_LAW_2227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2017-07-06T08:25:00Z</cp:lastPrinted>
  <dcterms:created xsi:type="dcterms:W3CDTF">2017-07-06T08:18:00Z</dcterms:created>
  <dcterms:modified xsi:type="dcterms:W3CDTF">2018-02-08T09:10:00Z</dcterms:modified>
</cp:coreProperties>
</file>