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4" w:rsidRPr="00812234" w:rsidRDefault="00812234" w:rsidP="00812234">
      <w:pPr>
        <w:spacing w:before="161" w:after="105" w:line="240" w:lineRule="auto"/>
        <w:outlineLvl w:val="0"/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</w:rPr>
      </w:pPr>
      <w:r w:rsidRPr="00812234"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</w:rPr>
        <w:t xml:space="preserve">Профилактика </w:t>
      </w:r>
      <w:proofErr w:type="spellStart"/>
      <w:r w:rsidRPr="00812234"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</w:rPr>
        <w:t>высокопатогенного</w:t>
      </w:r>
      <w:proofErr w:type="spellEnd"/>
      <w:r w:rsidRPr="00812234">
        <w:rPr>
          <w:rFonts w:ascii="Arial" w:eastAsia="Times New Roman" w:hAnsi="Arial" w:cs="Arial"/>
          <w:b/>
          <w:bCs/>
          <w:color w:val="000040"/>
          <w:kern w:val="36"/>
          <w:sz w:val="31"/>
          <w:szCs w:val="31"/>
        </w:rPr>
        <w:t xml:space="preserve"> гриппа птиц</w:t>
      </w:r>
    </w:p>
    <w:p w:rsidR="00812234" w:rsidRPr="00812234" w:rsidRDefault="00812234" w:rsidP="00812234">
      <w:pPr>
        <w:spacing w:after="0" w:line="308" w:lineRule="atLeast"/>
        <w:ind w:firstLine="284"/>
        <w:jc w:val="center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  <w:sz w:val="32"/>
        </w:rPr>
        <w:t>ВЫСОКОПАТОГЕННЫЙ ГРИПП ПТИЦ</w:t>
      </w:r>
    </w:p>
    <w:p w:rsidR="00812234" w:rsidRPr="00812234" w:rsidRDefault="00812234" w:rsidP="00812234">
      <w:pPr>
        <w:spacing w:after="0" w:line="308" w:lineRule="atLeast"/>
        <w:ind w:firstLine="284"/>
        <w:jc w:val="center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  <w:sz w:val="32"/>
        </w:rPr>
        <w:t>(</w:t>
      </w:r>
      <w:r w:rsidRPr="00812234">
        <w:rPr>
          <w:rFonts w:ascii="Arial" w:eastAsia="Times New Roman" w:hAnsi="Arial" w:cs="Arial"/>
          <w:b/>
          <w:bCs/>
          <w:color w:val="222222"/>
          <w:sz w:val="32"/>
          <w:lang w:val="en-US"/>
        </w:rPr>
        <w:t>Avian Influenza</w:t>
      </w:r>
      <w:r w:rsidRPr="00812234">
        <w:rPr>
          <w:rFonts w:ascii="Arial" w:eastAsia="Times New Roman" w:hAnsi="Arial" w:cs="Arial"/>
          <w:b/>
          <w:bCs/>
          <w:color w:val="222222"/>
          <w:sz w:val="32"/>
        </w:rPr>
        <w:t>)</w:t>
      </w:r>
    </w:p>
    <w:p w:rsidR="00812234" w:rsidRPr="00812234" w:rsidRDefault="00812234" w:rsidP="00812234">
      <w:pPr>
        <w:spacing w:after="0" w:line="308" w:lineRule="atLeast"/>
        <w:ind w:firstLine="284"/>
        <w:jc w:val="center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  <w:sz w:val="32"/>
        </w:rPr>
        <w:t> 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  <w:u w:val="single"/>
        </w:rPr>
        <w:t>ВЫСОКОПАТОГЕННЫЙ ГРИПП ПТИЦ</w:t>
      </w:r>
      <w:r w:rsidRPr="00812234">
        <w:rPr>
          <w:rFonts w:ascii="Arial" w:eastAsia="Times New Roman" w:hAnsi="Arial" w:cs="Arial"/>
          <w:color w:val="222222"/>
        </w:rPr>
        <w:t> 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 </w:t>
      </w:r>
      <w:proofErr w:type="spellStart"/>
      <w:r w:rsidRPr="00812234">
        <w:rPr>
          <w:rFonts w:ascii="Arial" w:eastAsia="Times New Roman" w:hAnsi="Arial" w:cs="Arial"/>
          <w:color w:val="222222"/>
          <w:lang w:val="en-US"/>
        </w:rPr>
        <w:t>Orthomyxoviridae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, </w:t>
      </w:r>
      <w:proofErr w:type="gramStart"/>
      <w:r w:rsidRPr="00812234">
        <w:rPr>
          <w:rFonts w:ascii="Arial" w:eastAsia="Times New Roman" w:hAnsi="Arial" w:cs="Arial"/>
          <w:color w:val="222222"/>
        </w:rPr>
        <w:t>рода</w:t>
      </w:r>
      <w:proofErr w:type="spellStart"/>
      <w:proofErr w:type="gramEnd"/>
      <w:r w:rsidRPr="00812234">
        <w:rPr>
          <w:rFonts w:ascii="Arial" w:eastAsia="Times New Roman" w:hAnsi="Arial" w:cs="Arial"/>
          <w:color w:val="222222"/>
          <w:lang w:val="en-US"/>
        </w:rPr>
        <w:t>Influenzaevirus</w:t>
      </w:r>
      <w:proofErr w:type="spellEnd"/>
      <w:r w:rsidRPr="00812234">
        <w:rPr>
          <w:rFonts w:ascii="Arial" w:eastAsia="Times New Roman" w:hAnsi="Arial" w:cs="Arial"/>
          <w:color w:val="222222"/>
        </w:rPr>
        <w:t>, типа А.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proofErr w:type="gramStart"/>
      <w:r w:rsidRPr="00812234">
        <w:rPr>
          <w:rFonts w:ascii="Arial" w:eastAsia="Times New Roman" w:hAnsi="Arial" w:cs="Arial"/>
          <w:color w:val="222222"/>
        </w:rPr>
        <w:t xml:space="preserve">К </w:t>
      </w:r>
      <w:proofErr w:type="spellStart"/>
      <w:r w:rsidRPr="00812234">
        <w:rPr>
          <w:rFonts w:ascii="Arial" w:eastAsia="Times New Roman" w:hAnsi="Arial" w:cs="Arial"/>
          <w:color w:val="222222"/>
        </w:rPr>
        <w:t>высокопатогенному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812234">
        <w:rPr>
          <w:rFonts w:ascii="Arial" w:eastAsia="Times New Roman" w:hAnsi="Arial" w:cs="Arial"/>
          <w:color w:val="222222"/>
        </w:rPr>
        <w:t>высокопатогенным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Данное заболевание характеризуется потенциально высокой опасностью возбудителя для человека.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Источники вирусов гриппа птиц в природе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 при прямом контакте восприимчивого поголовья с инфицированной птицей -  воздушно-капельный путь передачи.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Опасен ли грипп птиц для человека?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 xml:space="preserve"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</w:t>
      </w:r>
      <w:r w:rsidRPr="00812234">
        <w:rPr>
          <w:rFonts w:ascii="Arial" w:eastAsia="Times New Roman" w:hAnsi="Arial" w:cs="Arial"/>
          <w:color w:val="222222"/>
        </w:rPr>
        <w:lastRenderedPageBreak/>
        <w:t>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812234" w:rsidRPr="00812234" w:rsidRDefault="00812234" w:rsidP="00812234">
      <w:pPr>
        <w:spacing w:after="0" w:line="308" w:lineRule="atLeast"/>
        <w:ind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Устойчивость вирусов гриппа птиц к физическим и химическим воздействиям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left="10" w:firstLine="69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812234" w:rsidRPr="00812234" w:rsidRDefault="00812234" w:rsidP="00812234">
      <w:pPr>
        <w:spacing w:after="0" w:line="308" w:lineRule="atLeast"/>
        <w:ind w:left="2" w:firstLine="1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1. Инактивируется (погибает) при 56</w:t>
      </w:r>
      <w:proofErr w:type="gramStart"/>
      <w:r w:rsidRPr="00812234">
        <w:rPr>
          <w:rFonts w:ascii="Arial" w:eastAsia="Times New Roman" w:hAnsi="Arial" w:cs="Arial"/>
          <w:color w:val="222222"/>
        </w:rPr>
        <w:t>°С</w:t>
      </w:r>
      <w:proofErr w:type="gramEnd"/>
      <w:r w:rsidRPr="00812234">
        <w:rPr>
          <w:rFonts w:ascii="Arial" w:eastAsia="Times New Roman" w:hAnsi="Arial" w:cs="Arial"/>
          <w:color w:val="222222"/>
        </w:rPr>
        <w:t xml:space="preserve"> в течение 3 часов, при 60°С в течение 30 мин., а при температуре 75°С в течении нескольких минут;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2. Инактивируется в кислой среде;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3. Инактивируется окислителями, липидными растворителями;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 xml:space="preserve">4. Инактивируется формалином и </w:t>
      </w:r>
      <w:proofErr w:type="spellStart"/>
      <w:r w:rsidRPr="00812234">
        <w:rPr>
          <w:rFonts w:ascii="Arial" w:eastAsia="Times New Roman" w:hAnsi="Arial" w:cs="Arial"/>
          <w:color w:val="222222"/>
        </w:rPr>
        <w:t>йодосодержащими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препаратами;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5. 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6. Длительно сохраняется в мышечных тканях, фекалиях и воде.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Симптомы гриппа птиц у домашних птиц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proofErr w:type="gramStart"/>
      <w:r w:rsidRPr="00812234">
        <w:rPr>
          <w:rFonts w:ascii="Arial" w:eastAsia="Times New Roman" w:hAnsi="Arial" w:cs="Arial"/>
          <w:color w:val="222222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812234">
        <w:rPr>
          <w:rFonts w:ascii="Arial" w:eastAsia="Times New Roman" w:hAnsi="Arial" w:cs="Arial"/>
          <w:color w:val="222222"/>
        </w:rPr>
        <w:t>дискоординация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812234">
        <w:rPr>
          <w:rFonts w:ascii="Arial" w:eastAsia="Times New Roman" w:hAnsi="Arial" w:cs="Arial"/>
          <w:color w:val="222222"/>
        </w:rPr>
        <w:t>коньюктивит</w:t>
      </w:r>
      <w:proofErr w:type="spellEnd"/>
      <w:r w:rsidRPr="00812234">
        <w:rPr>
          <w:rFonts w:ascii="Arial" w:eastAsia="Times New Roman" w:hAnsi="Arial" w:cs="Arial"/>
          <w:color w:val="222222"/>
        </w:rPr>
        <w:t>, помутнение роговицы и слепота, диарея.</w:t>
      </w:r>
      <w:proofErr w:type="gramEnd"/>
      <w:r w:rsidRPr="00812234">
        <w:rPr>
          <w:rFonts w:ascii="Arial" w:eastAsia="Times New Roman" w:hAnsi="Arial" w:cs="Arial"/>
          <w:color w:val="222222"/>
        </w:rPr>
        <w:t xml:space="preserve"> Отмечается опухание и почернение гребня, </w:t>
      </w:r>
      <w:proofErr w:type="spellStart"/>
      <w:r w:rsidRPr="00812234">
        <w:rPr>
          <w:rFonts w:ascii="Arial" w:eastAsia="Times New Roman" w:hAnsi="Arial" w:cs="Arial"/>
          <w:color w:val="222222"/>
        </w:rPr>
        <w:t>синюшность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сережек, отечность подкожной клетчатки головы, шеи.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812234">
        <w:rPr>
          <w:rFonts w:ascii="Arial" w:eastAsia="Times New Roman" w:hAnsi="Arial" w:cs="Arial"/>
          <w:color w:val="222222"/>
        </w:rPr>
        <w:t>высокопатогенный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грипп птиц). Гибель птицы наступает в течение 24-72 часов.</w:t>
      </w:r>
    </w:p>
    <w:p w:rsidR="00812234" w:rsidRPr="00812234" w:rsidRDefault="00812234" w:rsidP="00812234">
      <w:pPr>
        <w:spacing w:after="0" w:line="308" w:lineRule="atLeast"/>
        <w:ind w:firstLine="360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Симптомы заболевания гриппом птиц у человека</w:t>
      </w:r>
    </w:p>
    <w:p w:rsidR="00812234" w:rsidRPr="00812234" w:rsidRDefault="00812234" w:rsidP="00812234">
      <w:pPr>
        <w:spacing w:after="0" w:line="308" w:lineRule="atLeast"/>
        <w:ind w:firstLine="360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Классические признаки гриппа: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- острое ухудшение самочувствия с высокой температурой (начиная с 38 градусов);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- головная боль, боль в мышцах и горле;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- кашель и насморк, затруднение дыхания;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- воспаление слизистой оболочки глаза.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lastRenderedPageBreak/>
        <w:t>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left="1" w:firstLine="708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Профилактика гриппа птиц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2. Предоставлять специалистам в области ветеринарии по их требованию птиц для осмотра;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 xml:space="preserve">4. Извещать специалистов в области ветеринарии </w:t>
      </w:r>
      <w:proofErr w:type="gramStart"/>
      <w:r w:rsidRPr="00812234">
        <w:rPr>
          <w:rFonts w:ascii="Arial" w:eastAsia="Times New Roman" w:hAnsi="Arial" w:cs="Arial"/>
          <w:color w:val="222222"/>
        </w:rPr>
        <w:t>о</w:t>
      </w:r>
      <w:proofErr w:type="gramEnd"/>
      <w:r w:rsidRPr="00812234">
        <w:rPr>
          <w:rFonts w:ascii="Arial" w:eastAsia="Times New Roman" w:hAnsi="Arial" w:cs="Arial"/>
          <w:color w:val="222222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5. До прибытия специалистов принять меры по изоляции птиц, подозреваемых в заболевании;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812234">
        <w:rPr>
          <w:rFonts w:ascii="Arial" w:eastAsia="Times New Roman" w:hAnsi="Arial" w:cs="Arial"/>
          <w:color w:val="222222"/>
        </w:rPr>
        <w:t>засечивание</w:t>
      </w:r>
      <w:proofErr w:type="spellEnd"/>
      <w:r w:rsidRPr="00812234">
        <w:rPr>
          <w:rFonts w:ascii="Arial" w:eastAsia="Times New Roman" w:hAnsi="Arial" w:cs="Arial"/>
          <w:color w:val="222222"/>
        </w:rPr>
        <w:t xml:space="preserve"> окон и дверей).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11. Убой домашней птицы, предназначенной для реализации, осуществлять на специализированных предприятиях.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В период угрозы возникновения и распространения гриппа птиц:</w:t>
      </w:r>
    </w:p>
    <w:p w:rsidR="00812234" w:rsidRPr="00812234" w:rsidRDefault="00812234" w:rsidP="00812234">
      <w:pPr>
        <w:spacing w:after="0" w:line="308" w:lineRule="atLeast"/>
        <w:ind w:firstLine="284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1. 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 xml:space="preserve">2. Установить на территории личных подворий, птицеводческих хозяйств механические движущиеся конструкции (силуэты хищных птиц), зеркально-механические </w:t>
      </w:r>
      <w:r w:rsidRPr="00812234">
        <w:rPr>
          <w:rFonts w:ascii="Arial" w:eastAsia="Times New Roman" w:hAnsi="Arial" w:cs="Arial"/>
          <w:color w:val="222222"/>
        </w:rPr>
        <w:lastRenderedPageBreak/>
        <w:t>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3. 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4. 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5. 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6. Подвергать дезинфекции (замачивание в 3% растворе хлорамина</w:t>
      </w:r>
      <w:proofErr w:type="gramStart"/>
      <w:r w:rsidRPr="00812234">
        <w:rPr>
          <w:rFonts w:ascii="Arial" w:eastAsia="Times New Roman" w:hAnsi="Arial" w:cs="Arial"/>
          <w:color w:val="222222"/>
        </w:rPr>
        <w:t xml:space="preserve"> Б</w:t>
      </w:r>
      <w:proofErr w:type="gramEnd"/>
      <w:r w:rsidRPr="00812234">
        <w:rPr>
          <w:rFonts w:ascii="Arial" w:eastAsia="Times New Roman" w:hAnsi="Arial" w:cs="Arial"/>
          <w:color w:val="222222"/>
        </w:rPr>
        <w:t xml:space="preserve"> в течение 30 минут, кипячение в 2% растворе соды кальцинированной) и последующей стирке рабочую одежду.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000000"/>
        </w:rPr>
        <w:t>7. 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8.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b/>
          <w:bCs/>
          <w:color w:val="222222"/>
        </w:rPr>
        <w:t>Профилактика гриппа птиц у людей</w:t>
      </w:r>
    </w:p>
    <w:p w:rsidR="00812234" w:rsidRPr="00812234" w:rsidRDefault="00812234" w:rsidP="00812234">
      <w:pPr>
        <w:spacing w:after="0" w:line="308" w:lineRule="atLeast"/>
        <w:ind w:firstLine="360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 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1. 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2. Избегать контакта с подозрительной в заболевании или павшей птицей.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3.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4.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5. 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812234" w:rsidRPr="00812234" w:rsidRDefault="00812234" w:rsidP="00812234">
      <w:pPr>
        <w:spacing w:after="0" w:line="308" w:lineRule="atLeast"/>
        <w:ind w:left="4" w:firstLine="705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6. Исключить контакт с водоплавающими и синантропными птицами (голуби, воробьи, вороны, чайки, утки, галки и пр.).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r w:rsidRPr="00812234">
        <w:rPr>
          <w:rFonts w:ascii="Arial" w:eastAsia="Times New Roman" w:hAnsi="Arial" w:cs="Arial"/>
          <w:color w:val="222222"/>
        </w:rPr>
        <w:t>7. Без крайней надобности не посещать регионы, неблагополучные по гриппу птиц.</w:t>
      </w:r>
    </w:p>
    <w:p w:rsidR="00812234" w:rsidRPr="00812234" w:rsidRDefault="00812234" w:rsidP="00812234">
      <w:pPr>
        <w:spacing w:after="0" w:line="308" w:lineRule="atLeast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12234">
        <w:rPr>
          <w:rFonts w:ascii="Arial" w:eastAsia="Times New Roman" w:hAnsi="Arial" w:cs="Arial"/>
          <w:b/>
          <w:bCs/>
          <w:color w:val="222222"/>
          <w:sz w:val="24"/>
          <w:szCs w:val="24"/>
        </w:rPr>
        <w:t>В случае возникновения признаков заболевания гриппом у птиц или внезапном падеже, необходимо немедленно сообщить об этом в ближайшее ветеринарное учреждение.</w:t>
      </w:r>
    </w:p>
    <w:p w:rsidR="00812234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12234">
        <w:rPr>
          <w:rFonts w:ascii="Arial" w:eastAsia="Times New Roman" w:hAnsi="Arial" w:cs="Arial"/>
          <w:color w:val="222222"/>
          <w:sz w:val="24"/>
          <w:szCs w:val="24"/>
        </w:rPr>
        <w:t>Адреса и телефоны областных государственных бюджетных учреждений «районные (городские) станции по борьбе с болезнями животных» представлены на сайте управления ветеринарии Костромской области по следующей ссылке:</w:t>
      </w:r>
    </w:p>
    <w:p w:rsidR="00E64261" w:rsidRPr="00812234" w:rsidRDefault="00812234" w:rsidP="00812234">
      <w:pPr>
        <w:spacing w:after="0" w:line="308" w:lineRule="atLeast"/>
        <w:ind w:firstLine="709"/>
        <w:jc w:val="both"/>
        <w:rPr>
          <w:rFonts w:ascii="Arial" w:eastAsia="Times New Roman" w:hAnsi="Arial" w:cs="Arial"/>
          <w:color w:val="222222"/>
        </w:rPr>
      </w:pPr>
      <w:hyperlink r:id="rId4" w:history="1">
        <w:r w:rsidRPr="00812234">
          <w:rPr>
            <w:rFonts w:ascii="Arial" w:eastAsia="Times New Roman" w:hAnsi="Arial" w:cs="Arial"/>
            <w:color w:val="0000FF"/>
            <w:sz w:val="28"/>
            <w:u w:val="single"/>
          </w:rPr>
          <w:t>http://vet.adm44.ru/info/achs/index.aspx</w:t>
        </w:r>
      </w:hyperlink>
    </w:p>
    <w:sectPr w:rsidR="00E64261" w:rsidRPr="008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234"/>
    <w:rsid w:val="0055686D"/>
    <w:rsid w:val="00812234"/>
    <w:rsid w:val="00E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12234"/>
    <w:rPr>
      <w:b/>
      <w:bCs/>
    </w:rPr>
  </w:style>
  <w:style w:type="character" w:customStyle="1" w:styleId="apple-converted-space">
    <w:name w:val="apple-converted-space"/>
    <w:basedOn w:val="a0"/>
    <w:rsid w:val="00812234"/>
  </w:style>
  <w:style w:type="paragraph" w:styleId="a4">
    <w:name w:val="Body Text"/>
    <w:basedOn w:val="a"/>
    <w:link w:val="a5"/>
    <w:uiPriority w:val="99"/>
    <w:semiHidden/>
    <w:unhideWhenUsed/>
    <w:rsid w:val="0081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22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1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2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t.adm44.ru/info/achs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9168</Characters>
  <Application>Microsoft Office Word</Application>
  <DocSecurity>0</DocSecurity>
  <Lines>76</Lines>
  <Paragraphs>21</Paragraphs>
  <ScaleCrop>false</ScaleCrop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2017-03-15T08:57:00Z</cp:lastPrinted>
  <dcterms:created xsi:type="dcterms:W3CDTF">2017-03-15T08:59:00Z</dcterms:created>
  <dcterms:modified xsi:type="dcterms:W3CDTF">2017-03-15T08:59:00Z</dcterms:modified>
</cp:coreProperties>
</file>